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D2" w:rsidRDefault="001410A2">
      <w:r w:rsidRPr="008129EF">
        <w:rPr>
          <w:noProof/>
          <w:lang w:val="en-US" w:eastAsia="zh-TW"/>
        </w:rPr>
        <w:pict>
          <v:shapetype id="_x0000_t202" coordsize="21600,21600" o:spt="202" path="m,l,21600r21600,l21600,xe">
            <v:stroke joinstyle="miter"/>
            <v:path gradientshapeok="t" o:connecttype="rect"/>
          </v:shapetype>
          <v:shape id="_x0000_s1028" type="#_x0000_t202" style="position:absolute;margin-left:421.6pt;margin-top:-27.9pt;width:101.9pt;height:28.45pt;z-index:251660288;mso-width-relative:margin;mso-height-relative:margin">
            <v:textbox>
              <w:txbxContent>
                <w:p w:rsidR="001410A2" w:rsidRPr="001410A2" w:rsidRDefault="001410A2">
                  <w:pPr>
                    <w:rPr>
                      <w:b/>
                      <w:sz w:val="28"/>
                      <w:szCs w:val="28"/>
                    </w:rPr>
                  </w:pPr>
                  <w:r w:rsidRPr="001410A2">
                    <w:rPr>
                      <w:b/>
                      <w:sz w:val="28"/>
                      <w:szCs w:val="28"/>
                    </w:rPr>
                    <w:t>Agenda item 8</w:t>
                  </w:r>
                </w:p>
              </w:txbxContent>
            </v:textbox>
          </v:shape>
        </w:pict>
      </w:r>
      <w:r w:rsidR="007B2376">
        <w:rPr>
          <w:noProof/>
          <w:lang w:eastAsia="en-GB"/>
        </w:rPr>
        <w:drawing>
          <wp:inline distT="0" distB="0" distL="0" distR="0">
            <wp:extent cx="3435003" cy="33528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7" cstate="print"/>
                    <a:stretch>
                      <a:fillRect/>
                    </a:stretch>
                  </pic:blipFill>
                  <pic:spPr>
                    <a:xfrm>
                      <a:off x="0" y="0"/>
                      <a:ext cx="3454609" cy="337194"/>
                    </a:xfrm>
                    <a:prstGeom prst="rect">
                      <a:avLst/>
                    </a:prstGeom>
                  </pic:spPr>
                </pic:pic>
              </a:graphicData>
            </a:graphic>
          </wp:inline>
        </w:drawing>
      </w:r>
    </w:p>
    <w:p w:rsidR="007B2376" w:rsidRDefault="007B2376" w:rsidP="00F91529">
      <w:pPr>
        <w:spacing w:after="0"/>
        <w:rPr>
          <w:b/>
        </w:rPr>
      </w:pPr>
      <w:r w:rsidRPr="007B2376">
        <w:rPr>
          <w:b/>
        </w:rPr>
        <w:t>DATA PROTECTION AND THE CHURCH COUNCIL</w:t>
      </w:r>
    </w:p>
    <w:p w:rsidR="00F91529" w:rsidRDefault="00F91529" w:rsidP="00F91529">
      <w:pPr>
        <w:spacing w:after="0"/>
        <w:rPr>
          <w:b/>
        </w:rPr>
      </w:pPr>
    </w:p>
    <w:p w:rsidR="007B2376" w:rsidRDefault="007B2376" w:rsidP="00F91529">
      <w:pPr>
        <w:spacing w:after="0"/>
        <w:rPr>
          <w:b/>
          <w:sz w:val="24"/>
          <w:szCs w:val="24"/>
        </w:rPr>
      </w:pPr>
      <w:r w:rsidRPr="00F91529">
        <w:rPr>
          <w:b/>
          <w:sz w:val="24"/>
          <w:szCs w:val="24"/>
        </w:rPr>
        <w:t>Background</w:t>
      </w:r>
    </w:p>
    <w:p w:rsidR="002B52DA" w:rsidRPr="00F91529" w:rsidRDefault="002B52DA" w:rsidP="00F91529">
      <w:pPr>
        <w:spacing w:after="0"/>
        <w:rPr>
          <w:b/>
          <w:sz w:val="24"/>
          <w:szCs w:val="24"/>
        </w:rPr>
      </w:pPr>
    </w:p>
    <w:p w:rsidR="007B2376" w:rsidRDefault="007B2376" w:rsidP="00F91529">
      <w:pPr>
        <w:spacing w:after="0"/>
        <w:rPr>
          <w:rFonts w:cs="Arial"/>
          <w:color w:val="1F1634"/>
          <w:sz w:val="24"/>
          <w:szCs w:val="24"/>
        </w:rPr>
      </w:pPr>
      <w:r w:rsidRPr="007B2376">
        <w:rPr>
          <w:rFonts w:cs="Arial"/>
          <w:color w:val="1F1634"/>
          <w:sz w:val="24"/>
          <w:szCs w:val="24"/>
        </w:rPr>
        <w:t xml:space="preserve">Local churches, Circuits and Districts find themselves holding a variety of personal data including details of members and employees. </w:t>
      </w:r>
      <w:r>
        <w:rPr>
          <w:rFonts w:cs="Arial"/>
          <w:color w:val="1F1634"/>
          <w:sz w:val="24"/>
          <w:szCs w:val="24"/>
        </w:rPr>
        <w:t xml:space="preserve">There are legal </w:t>
      </w:r>
      <w:r w:rsidRPr="007B2376">
        <w:rPr>
          <w:rFonts w:cs="Arial"/>
          <w:color w:val="1F1634"/>
          <w:sz w:val="24"/>
          <w:szCs w:val="24"/>
        </w:rPr>
        <w:t xml:space="preserve">obligations imposed on </w:t>
      </w:r>
      <w:r>
        <w:rPr>
          <w:rFonts w:cs="Arial"/>
          <w:color w:val="1F1634"/>
          <w:sz w:val="24"/>
          <w:szCs w:val="24"/>
        </w:rPr>
        <w:t>Church Councils as m</w:t>
      </w:r>
      <w:r w:rsidRPr="007B2376">
        <w:rPr>
          <w:rFonts w:cs="Arial"/>
          <w:color w:val="1F1634"/>
          <w:sz w:val="24"/>
          <w:szCs w:val="24"/>
        </w:rPr>
        <w:t xml:space="preserve">anaging </w:t>
      </w:r>
      <w:r>
        <w:rPr>
          <w:rFonts w:cs="Arial"/>
          <w:color w:val="1F1634"/>
          <w:sz w:val="24"/>
          <w:szCs w:val="24"/>
        </w:rPr>
        <w:t>t</w:t>
      </w:r>
      <w:r w:rsidRPr="007B2376">
        <w:rPr>
          <w:rFonts w:cs="Arial"/>
          <w:color w:val="1F1634"/>
          <w:sz w:val="24"/>
          <w:szCs w:val="24"/>
        </w:rPr>
        <w:t xml:space="preserve">rustees in relation to this data under Data Protection legislation. </w:t>
      </w:r>
    </w:p>
    <w:p w:rsidR="00F91529" w:rsidRDefault="00F91529" w:rsidP="00F91529">
      <w:pPr>
        <w:spacing w:after="0"/>
        <w:rPr>
          <w:rFonts w:cs="Arial"/>
          <w:color w:val="1F1634"/>
          <w:sz w:val="24"/>
          <w:szCs w:val="24"/>
        </w:rPr>
      </w:pPr>
    </w:p>
    <w:p w:rsidR="007B2376" w:rsidRDefault="007B2376" w:rsidP="00F91529">
      <w:pPr>
        <w:spacing w:after="0"/>
        <w:rPr>
          <w:rFonts w:eastAsia="Times New Roman" w:cs="Arial"/>
          <w:color w:val="1F1634"/>
          <w:sz w:val="24"/>
          <w:szCs w:val="24"/>
          <w:lang w:eastAsia="en-GB"/>
        </w:rPr>
      </w:pPr>
      <w:r>
        <w:rPr>
          <w:rFonts w:cs="Arial"/>
          <w:color w:val="1F1634"/>
          <w:sz w:val="24"/>
          <w:szCs w:val="24"/>
        </w:rPr>
        <w:t>The Trustees for Methodist Church Purpose (TMCP) who in law own all our property, have produced guidance about the action needed to meet the requirement of the European General Data Protection Regulations (GDPR)</w:t>
      </w:r>
      <w:r w:rsidR="00255B1E">
        <w:rPr>
          <w:rFonts w:cs="Arial"/>
          <w:color w:val="1F1634"/>
          <w:sz w:val="24"/>
          <w:szCs w:val="24"/>
        </w:rPr>
        <w:t xml:space="preserve"> 2016/679</w:t>
      </w:r>
      <w:r>
        <w:rPr>
          <w:rFonts w:cs="Arial"/>
          <w:color w:val="1F1634"/>
          <w:sz w:val="24"/>
          <w:szCs w:val="24"/>
        </w:rPr>
        <w:t xml:space="preserve"> which are in force from 25 May 2018. </w:t>
      </w:r>
      <w:r w:rsidR="00C959CE">
        <w:rPr>
          <w:rFonts w:cs="Arial"/>
          <w:color w:val="1F1634"/>
          <w:sz w:val="24"/>
          <w:szCs w:val="24"/>
        </w:rPr>
        <w:t xml:space="preserve">These regulations will replace the Data Protection Act 1988. </w:t>
      </w:r>
      <w:r w:rsidRPr="007B2376">
        <w:rPr>
          <w:rFonts w:eastAsia="Times New Roman" w:cs="Arial"/>
          <w:color w:val="1F1634"/>
          <w:sz w:val="24"/>
          <w:szCs w:val="24"/>
          <w:lang w:eastAsia="en-GB"/>
        </w:rPr>
        <w:t>Managing Trustees need to be aware of the changes brought about by GDPR and how it will affect local church life.</w:t>
      </w:r>
    </w:p>
    <w:p w:rsidR="00F91529" w:rsidRDefault="00F91529" w:rsidP="00F91529">
      <w:pPr>
        <w:spacing w:after="0"/>
        <w:rPr>
          <w:rFonts w:eastAsia="Times New Roman" w:cs="Arial"/>
          <w:color w:val="1F1634"/>
          <w:sz w:val="24"/>
          <w:szCs w:val="24"/>
          <w:lang w:eastAsia="en-GB"/>
        </w:rPr>
      </w:pPr>
    </w:p>
    <w:p w:rsidR="007B2376" w:rsidRDefault="007B2376" w:rsidP="00F91529">
      <w:pPr>
        <w:spacing w:after="0"/>
        <w:rPr>
          <w:rFonts w:eastAsia="Times New Roman" w:cs="Arial"/>
          <w:color w:val="1F1634"/>
          <w:sz w:val="24"/>
          <w:szCs w:val="24"/>
          <w:lang w:eastAsia="en-GB"/>
        </w:rPr>
      </w:pPr>
      <w:r>
        <w:rPr>
          <w:rFonts w:cs="Arial"/>
          <w:color w:val="1F1634"/>
          <w:sz w:val="24"/>
          <w:szCs w:val="24"/>
        </w:rPr>
        <w:t xml:space="preserve">TMCP, with the </w:t>
      </w:r>
      <w:proofErr w:type="spellStart"/>
      <w:r>
        <w:rPr>
          <w:rFonts w:cs="Arial"/>
          <w:color w:val="1F1634"/>
          <w:sz w:val="24"/>
          <w:szCs w:val="24"/>
        </w:rPr>
        <w:t>connexional</w:t>
      </w:r>
      <w:proofErr w:type="spellEnd"/>
      <w:r>
        <w:rPr>
          <w:rFonts w:cs="Arial"/>
          <w:color w:val="1F1634"/>
          <w:sz w:val="24"/>
          <w:szCs w:val="24"/>
        </w:rPr>
        <w:t xml:space="preserve"> team, are producing guidance</w:t>
      </w:r>
      <w:r w:rsidR="00255B1E">
        <w:rPr>
          <w:rFonts w:cs="Arial"/>
          <w:color w:val="1F1634"/>
          <w:sz w:val="24"/>
          <w:szCs w:val="24"/>
        </w:rPr>
        <w:t xml:space="preserve"> and there is a working party </w:t>
      </w:r>
      <w:r w:rsidRPr="007B2376">
        <w:rPr>
          <w:rFonts w:eastAsia="Times New Roman" w:cs="Arial"/>
          <w:color w:val="1F1634"/>
          <w:sz w:val="24"/>
          <w:szCs w:val="24"/>
          <w:lang w:eastAsia="en-GB"/>
        </w:rPr>
        <w:t xml:space="preserve">which will oversee the transition from the current legislation to the new laws. </w:t>
      </w:r>
      <w:r w:rsidR="00255B1E">
        <w:rPr>
          <w:rFonts w:eastAsia="Times New Roman" w:cs="Arial"/>
          <w:color w:val="1F1634"/>
          <w:sz w:val="24"/>
          <w:szCs w:val="24"/>
          <w:lang w:eastAsia="en-GB"/>
        </w:rPr>
        <w:t xml:space="preserve"> A wide range of </w:t>
      </w:r>
      <w:r w:rsidRPr="007B2376">
        <w:rPr>
          <w:rFonts w:eastAsia="Times New Roman" w:cs="Arial"/>
          <w:color w:val="1F1634"/>
          <w:sz w:val="24"/>
          <w:szCs w:val="24"/>
          <w:lang w:eastAsia="en-GB"/>
        </w:rPr>
        <w:t>policies and procedures have al</w:t>
      </w:r>
      <w:r w:rsidR="00255B1E">
        <w:rPr>
          <w:rFonts w:eastAsia="Times New Roman" w:cs="Arial"/>
          <w:color w:val="1F1634"/>
          <w:sz w:val="24"/>
          <w:szCs w:val="24"/>
          <w:lang w:eastAsia="en-GB"/>
        </w:rPr>
        <w:t>ready</w:t>
      </w:r>
      <w:r w:rsidRPr="007B2376">
        <w:rPr>
          <w:rFonts w:eastAsia="Times New Roman" w:cs="Arial"/>
          <w:color w:val="1F1634"/>
          <w:sz w:val="24"/>
          <w:szCs w:val="24"/>
          <w:lang w:eastAsia="en-GB"/>
        </w:rPr>
        <w:t xml:space="preserve"> been identified which will be made available to all </w:t>
      </w:r>
      <w:r w:rsidR="00255B1E">
        <w:rPr>
          <w:rFonts w:eastAsia="Times New Roman" w:cs="Arial"/>
          <w:color w:val="1F1634"/>
          <w:sz w:val="24"/>
          <w:szCs w:val="24"/>
          <w:lang w:eastAsia="en-GB"/>
        </w:rPr>
        <w:t>m</w:t>
      </w:r>
      <w:r w:rsidRPr="007B2376">
        <w:rPr>
          <w:rFonts w:eastAsia="Times New Roman" w:cs="Arial"/>
          <w:color w:val="1F1634"/>
          <w:sz w:val="24"/>
          <w:szCs w:val="24"/>
          <w:lang w:eastAsia="en-GB"/>
        </w:rPr>
        <w:t xml:space="preserve">anaging </w:t>
      </w:r>
      <w:r w:rsidR="00255B1E">
        <w:rPr>
          <w:rFonts w:eastAsia="Times New Roman" w:cs="Arial"/>
          <w:color w:val="1F1634"/>
          <w:sz w:val="24"/>
          <w:szCs w:val="24"/>
          <w:lang w:eastAsia="en-GB"/>
        </w:rPr>
        <w:t>t</w:t>
      </w:r>
      <w:r w:rsidRPr="007B2376">
        <w:rPr>
          <w:rFonts w:eastAsia="Times New Roman" w:cs="Arial"/>
          <w:color w:val="1F1634"/>
          <w:sz w:val="24"/>
          <w:szCs w:val="24"/>
          <w:lang w:eastAsia="en-GB"/>
        </w:rPr>
        <w:t xml:space="preserve">rustees over the coming months </w:t>
      </w:r>
      <w:r w:rsidR="00255B1E">
        <w:rPr>
          <w:rFonts w:eastAsia="Times New Roman" w:cs="Arial"/>
          <w:color w:val="1F1634"/>
          <w:sz w:val="24"/>
          <w:szCs w:val="24"/>
          <w:lang w:eastAsia="en-GB"/>
        </w:rPr>
        <w:t>to</w:t>
      </w:r>
      <w:r w:rsidRPr="007B2376">
        <w:rPr>
          <w:rFonts w:eastAsia="Times New Roman" w:cs="Arial"/>
          <w:color w:val="1F1634"/>
          <w:sz w:val="24"/>
          <w:szCs w:val="24"/>
          <w:lang w:eastAsia="en-GB"/>
        </w:rPr>
        <w:t xml:space="preserve"> ensure compliance with GDPR.</w:t>
      </w:r>
    </w:p>
    <w:p w:rsidR="00F91529" w:rsidRPr="007B2376" w:rsidRDefault="00F91529" w:rsidP="00F91529">
      <w:pPr>
        <w:spacing w:after="0"/>
        <w:rPr>
          <w:rFonts w:eastAsia="Times New Roman" w:cs="Arial"/>
          <w:color w:val="1F1634"/>
          <w:sz w:val="24"/>
          <w:szCs w:val="24"/>
          <w:lang w:eastAsia="en-GB"/>
        </w:rPr>
      </w:pPr>
    </w:p>
    <w:p w:rsidR="00C959CE" w:rsidRDefault="00C959CE" w:rsidP="00F91529">
      <w:pPr>
        <w:spacing w:after="0" w:line="240" w:lineRule="auto"/>
        <w:rPr>
          <w:rFonts w:eastAsia="Times New Roman" w:cs="Arial"/>
          <w:b/>
          <w:color w:val="000000" w:themeColor="text1"/>
          <w:sz w:val="24"/>
          <w:szCs w:val="24"/>
          <w:lang w:eastAsia="en-GB"/>
        </w:rPr>
      </w:pPr>
      <w:r w:rsidRPr="00F91529">
        <w:rPr>
          <w:rFonts w:eastAsia="Times New Roman" w:cs="Arial"/>
          <w:b/>
          <w:color w:val="000000" w:themeColor="text1"/>
          <w:sz w:val="24"/>
          <w:szCs w:val="24"/>
          <w:lang w:eastAsia="en-GB"/>
        </w:rPr>
        <w:t>Definition of personal data</w:t>
      </w:r>
    </w:p>
    <w:p w:rsidR="002B52DA" w:rsidRPr="00F91529" w:rsidRDefault="002B52DA" w:rsidP="00F91529">
      <w:pPr>
        <w:spacing w:after="0" w:line="240" w:lineRule="auto"/>
        <w:rPr>
          <w:rFonts w:eastAsia="Times New Roman" w:cs="Arial"/>
          <w:b/>
          <w:color w:val="000000" w:themeColor="text1"/>
          <w:sz w:val="24"/>
          <w:szCs w:val="24"/>
          <w:lang w:eastAsia="en-GB"/>
        </w:rPr>
      </w:pPr>
    </w:p>
    <w:p w:rsidR="00255B1E" w:rsidRPr="00255B1E" w:rsidRDefault="00802AE4" w:rsidP="00F91529">
      <w:pPr>
        <w:pStyle w:val="Default"/>
        <w:rPr>
          <w:rFonts w:eastAsia="Times New Roman" w:cs="Arial"/>
          <w:color w:val="1F1634"/>
          <w:lang w:eastAsia="en-GB"/>
        </w:rPr>
      </w:pPr>
      <w:r>
        <w:rPr>
          <w:rFonts w:eastAsia="Times New Roman" w:cs="Arial"/>
          <w:color w:val="1F1634"/>
          <w:lang w:eastAsia="en-GB"/>
        </w:rPr>
        <w:t xml:space="preserve">The Regulations cover </w:t>
      </w:r>
      <w:r w:rsidR="00255B1E">
        <w:rPr>
          <w:rFonts w:eastAsia="Times New Roman" w:cs="Arial"/>
          <w:color w:val="1F1634"/>
          <w:lang w:eastAsia="en-GB"/>
        </w:rPr>
        <w:t xml:space="preserve">the storage and use of personal data. </w:t>
      </w:r>
      <w:r w:rsidR="00255B1E" w:rsidRPr="00255B1E">
        <w:rPr>
          <w:rFonts w:eastAsia="Times New Roman" w:cs="Arial"/>
          <w:color w:val="1F1634"/>
          <w:lang w:eastAsia="en-GB"/>
        </w:rPr>
        <w:t xml:space="preserve">This means </w:t>
      </w:r>
      <w:r w:rsidR="00F91529" w:rsidRPr="00F91529">
        <w:t>information</w:t>
      </w:r>
      <w:r w:rsidR="0035702B">
        <w:t xml:space="preserve"> </w:t>
      </w:r>
      <w:r w:rsidR="0035702B" w:rsidRPr="0035702B">
        <w:rPr>
          <w:vertAlign w:val="superscript"/>
        </w:rPr>
        <w:t>(1)</w:t>
      </w:r>
      <w:r w:rsidR="00F91529" w:rsidRPr="00F91529">
        <w:t xml:space="preserve"> about a living individual which is capable of identifying that individual</w:t>
      </w:r>
      <w:r w:rsidR="00F91529">
        <w:t xml:space="preserve">, called the </w:t>
      </w:r>
      <w:r w:rsidR="00F91529" w:rsidRPr="00F91529">
        <w:rPr>
          <w:u w:val="single"/>
        </w:rPr>
        <w:t xml:space="preserve">Data </w:t>
      </w:r>
      <w:proofErr w:type="spellStart"/>
      <w:r w:rsidR="00F91529" w:rsidRPr="00F91529">
        <w:rPr>
          <w:u w:val="single"/>
        </w:rPr>
        <w:t>Subject</w:t>
      </w:r>
      <w:r w:rsidR="00F91529" w:rsidRPr="00F91529">
        <w:t>.</w:t>
      </w:r>
      <w:r w:rsidR="00C959CE">
        <w:rPr>
          <w:rStyle w:val="tgc"/>
          <w:rFonts w:cs="Arial"/>
          <w:color w:val="222222"/>
        </w:rPr>
        <w:t>The</w:t>
      </w:r>
      <w:proofErr w:type="spellEnd"/>
      <w:r w:rsidR="00C959CE">
        <w:rPr>
          <w:rStyle w:val="tgc"/>
          <w:rFonts w:cs="Arial"/>
          <w:color w:val="222222"/>
        </w:rPr>
        <w:t xml:space="preserve"> </w:t>
      </w:r>
      <w:r w:rsidR="00C959CE" w:rsidRPr="00C959CE">
        <w:rPr>
          <w:rStyle w:val="tgc"/>
          <w:rFonts w:cs="Arial"/>
          <w:color w:val="222222"/>
          <w:u w:val="single"/>
        </w:rPr>
        <w:t xml:space="preserve">Controller </w:t>
      </w:r>
      <w:r w:rsidR="00C959CE">
        <w:rPr>
          <w:rStyle w:val="tgc"/>
          <w:rFonts w:cs="Arial"/>
          <w:color w:val="222222"/>
        </w:rPr>
        <w:t xml:space="preserve">is the legal entity that is responsible for ensuring compliance. For the Methodist Church this is TMCP. The </w:t>
      </w:r>
      <w:r w:rsidR="00C959CE" w:rsidRPr="00C959CE">
        <w:rPr>
          <w:rStyle w:val="tgc"/>
          <w:rFonts w:cs="Arial"/>
          <w:color w:val="222222"/>
          <w:u w:val="single"/>
        </w:rPr>
        <w:t>Processor</w:t>
      </w:r>
      <w:r w:rsidR="00C959CE">
        <w:rPr>
          <w:rStyle w:val="tgc"/>
          <w:rFonts w:cs="Arial"/>
          <w:color w:val="222222"/>
        </w:rPr>
        <w:t xml:space="preserve"> is any person who processes data on behalf of the Controller. For the Methodist Church this is the local churches, circuits and districts.</w:t>
      </w:r>
    </w:p>
    <w:p w:rsidR="00EC16F5" w:rsidRDefault="00EC16F5" w:rsidP="00F91529">
      <w:pPr>
        <w:spacing w:after="0"/>
        <w:rPr>
          <w:rFonts w:eastAsia="Times New Roman" w:cs="Arial"/>
          <w:color w:val="1F1634"/>
          <w:sz w:val="24"/>
          <w:szCs w:val="24"/>
          <w:lang w:eastAsia="en-GB"/>
        </w:rPr>
      </w:pPr>
    </w:p>
    <w:p w:rsidR="00C959CE" w:rsidRDefault="00EC16F5" w:rsidP="00F91529">
      <w:pPr>
        <w:spacing w:after="0"/>
        <w:rPr>
          <w:rFonts w:eastAsia="Times New Roman" w:cs="Arial"/>
          <w:b/>
          <w:color w:val="1F1634"/>
          <w:sz w:val="24"/>
          <w:szCs w:val="24"/>
          <w:lang w:eastAsia="en-GB"/>
        </w:rPr>
      </w:pPr>
      <w:r w:rsidRPr="00EC16F5">
        <w:rPr>
          <w:rFonts w:eastAsia="Times New Roman" w:cs="Arial"/>
          <w:b/>
          <w:color w:val="1F1634"/>
          <w:sz w:val="24"/>
          <w:szCs w:val="24"/>
          <w:lang w:eastAsia="en-GB"/>
        </w:rPr>
        <w:t>Co</w:t>
      </w:r>
      <w:r w:rsidR="00C959CE" w:rsidRPr="00EC16F5">
        <w:rPr>
          <w:rFonts w:eastAsia="Times New Roman" w:cs="Arial"/>
          <w:b/>
          <w:color w:val="1F1634"/>
          <w:sz w:val="24"/>
          <w:szCs w:val="24"/>
          <w:lang w:eastAsia="en-GB"/>
        </w:rPr>
        <w:t>nsent</w:t>
      </w:r>
    </w:p>
    <w:p w:rsidR="002B52DA" w:rsidRDefault="002B52DA" w:rsidP="00F91529">
      <w:pPr>
        <w:spacing w:after="0"/>
        <w:rPr>
          <w:rFonts w:eastAsia="Times New Roman" w:cs="Arial"/>
          <w:b/>
          <w:color w:val="1F1634"/>
          <w:sz w:val="24"/>
          <w:szCs w:val="24"/>
          <w:lang w:eastAsia="en-GB"/>
        </w:rPr>
      </w:pPr>
    </w:p>
    <w:p w:rsidR="00C959CE" w:rsidRDefault="00C959CE" w:rsidP="00F91529">
      <w:pPr>
        <w:pStyle w:val="NormalWeb"/>
        <w:shd w:val="clear" w:color="auto" w:fill="FFFFFF"/>
        <w:spacing w:before="0" w:beforeAutospacing="0" w:after="0" w:afterAutospacing="0"/>
        <w:rPr>
          <w:rFonts w:asciiTheme="minorHAnsi" w:hAnsiTheme="minorHAnsi" w:cs="Arial"/>
          <w:color w:val="000000" w:themeColor="text1"/>
        </w:rPr>
      </w:pPr>
      <w:r w:rsidRPr="00C959CE">
        <w:rPr>
          <w:rFonts w:asciiTheme="minorHAnsi" w:hAnsiTheme="minorHAnsi" w:cs="Arial"/>
          <w:color w:val="000000" w:themeColor="text1"/>
        </w:rPr>
        <w:t>Consent by an individual to process data must be freely given and can no longer be implied from silence or inaction.  It must be unambiguous and in clear plain English</w:t>
      </w:r>
      <w:r>
        <w:rPr>
          <w:rFonts w:asciiTheme="minorHAnsi" w:hAnsiTheme="minorHAnsi" w:cs="Arial"/>
          <w:color w:val="000000" w:themeColor="text1"/>
        </w:rPr>
        <w:t>.</w:t>
      </w:r>
      <w:r w:rsidRPr="00C959CE">
        <w:rPr>
          <w:rFonts w:asciiTheme="minorHAnsi" w:hAnsiTheme="minorHAnsi" w:cs="Arial"/>
          <w:color w:val="000000" w:themeColor="text1"/>
        </w:rPr>
        <w:t xml:space="preserve"> Managing Trustees must also provide clear information on how an individual can withdraw consent and prevent the processing of their data for any given purpose.</w:t>
      </w:r>
      <w:r w:rsidR="00DD0E83">
        <w:rPr>
          <w:rFonts w:asciiTheme="minorHAnsi" w:hAnsiTheme="minorHAnsi" w:cs="Arial"/>
          <w:color w:val="000000" w:themeColor="text1"/>
        </w:rPr>
        <w:t xml:space="preserve"> A form of consent</w:t>
      </w:r>
      <w:r w:rsidR="00F91529">
        <w:rPr>
          <w:rFonts w:asciiTheme="minorHAnsi" w:hAnsiTheme="minorHAnsi" w:cs="Arial"/>
          <w:color w:val="000000" w:themeColor="text1"/>
        </w:rPr>
        <w:t xml:space="preserve"> is being drafted for local use.</w:t>
      </w:r>
    </w:p>
    <w:p w:rsidR="00EC16F5" w:rsidRPr="00C959CE" w:rsidRDefault="00EC16F5" w:rsidP="00F91529">
      <w:pPr>
        <w:pStyle w:val="NormalWeb"/>
        <w:shd w:val="clear" w:color="auto" w:fill="FFFFFF"/>
        <w:spacing w:before="0" w:beforeAutospacing="0" w:after="0" w:afterAutospacing="0"/>
        <w:rPr>
          <w:rFonts w:asciiTheme="minorHAnsi" w:hAnsiTheme="minorHAnsi" w:cs="Arial"/>
          <w:color w:val="000000" w:themeColor="text1"/>
        </w:rPr>
      </w:pPr>
    </w:p>
    <w:p w:rsidR="00C959CE" w:rsidRDefault="00C959CE" w:rsidP="00F91529">
      <w:pPr>
        <w:spacing w:after="0"/>
        <w:rPr>
          <w:rFonts w:eastAsia="Times New Roman" w:cs="Arial"/>
          <w:b/>
          <w:color w:val="1F1634"/>
          <w:sz w:val="24"/>
          <w:szCs w:val="24"/>
          <w:lang w:eastAsia="en-GB"/>
        </w:rPr>
      </w:pPr>
      <w:r>
        <w:rPr>
          <w:rFonts w:eastAsia="Times New Roman" w:cs="Arial"/>
          <w:b/>
          <w:color w:val="1F1634"/>
          <w:sz w:val="24"/>
          <w:szCs w:val="24"/>
          <w:lang w:eastAsia="en-GB"/>
        </w:rPr>
        <w:t>Rights of the individual and Access to data</w:t>
      </w:r>
    </w:p>
    <w:p w:rsidR="002B52DA" w:rsidRDefault="002B52DA" w:rsidP="00F91529">
      <w:pPr>
        <w:spacing w:after="0"/>
        <w:rPr>
          <w:rFonts w:eastAsia="Times New Roman" w:cs="Arial"/>
          <w:b/>
          <w:color w:val="1F1634"/>
          <w:sz w:val="24"/>
          <w:szCs w:val="24"/>
          <w:lang w:eastAsia="en-GB"/>
        </w:rPr>
      </w:pPr>
    </w:p>
    <w:p w:rsidR="00C959CE" w:rsidRDefault="00C959CE" w:rsidP="00F91529">
      <w:pPr>
        <w:spacing w:after="0"/>
        <w:rPr>
          <w:rFonts w:eastAsia="Times New Roman" w:cs="Arial"/>
          <w:color w:val="1F1634"/>
          <w:sz w:val="24"/>
          <w:szCs w:val="24"/>
          <w:lang w:eastAsia="en-GB"/>
        </w:rPr>
      </w:pPr>
      <w:r w:rsidRPr="00C959CE">
        <w:rPr>
          <w:rFonts w:eastAsia="Times New Roman" w:cs="Arial"/>
          <w:color w:val="1F1634"/>
          <w:sz w:val="24"/>
          <w:szCs w:val="24"/>
          <w:lang w:eastAsia="en-GB"/>
        </w:rPr>
        <w:t>Information must be provided to individuals</w:t>
      </w:r>
      <w:r>
        <w:rPr>
          <w:rFonts w:eastAsia="Times New Roman" w:cs="Arial"/>
          <w:color w:val="1F1634"/>
          <w:sz w:val="24"/>
          <w:szCs w:val="24"/>
          <w:lang w:eastAsia="en-GB"/>
        </w:rPr>
        <w:t xml:space="preserve"> about their rights. Guidance is being produced to explain what is involved.</w:t>
      </w:r>
      <w:r w:rsidR="00F91529">
        <w:rPr>
          <w:rFonts w:eastAsia="Times New Roman" w:cs="Arial"/>
          <w:color w:val="1F1634"/>
          <w:sz w:val="24"/>
          <w:szCs w:val="24"/>
          <w:lang w:eastAsia="en-GB"/>
        </w:rPr>
        <w:t xml:space="preserve"> </w:t>
      </w:r>
      <w:r>
        <w:rPr>
          <w:rFonts w:eastAsia="Times New Roman" w:cs="Arial"/>
          <w:color w:val="1F1634"/>
          <w:sz w:val="24"/>
          <w:szCs w:val="24"/>
          <w:lang w:eastAsia="en-GB"/>
        </w:rPr>
        <w:t>Individuals also have a right of access to their personal data and Controllers will no longer be able to charge a fee for providing data to the individual.</w:t>
      </w:r>
      <w:r w:rsidR="00EC16F5">
        <w:rPr>
          <w:rFonts w:eastAsia="Times New Roman" w:cs="Arial"/>
          <w:color w:val="1F1634"/>
          <w:sz w:val="24"/>
          <w:szCs w:val="24"/>
          <w:lang w:eastAsia="en-GB"/>
        </w:rPr>
        <w:t xml:space="preserve"> There is also a right to have inaccurate or incomplete information corrected.</w:t>
      </w:r>
    </w:p>
    <w:p w:rsidR="00945603" w:rsidRDefault="00945603" w:rsidP="00F91529">
      <w:pPr>
        <w:spacing w:after="0"/>
        <w:rPr>
          <w:rFonts w:eastAsia="Times New Roman" w:cs="Arial"/>
          <w:color w:val="1F1634"/>
          <w:sz w:val="24"/>
          <w:szCs w:val="24"/>
          <w:lang w:eastAsia="en-GB"/>
        </w:rPr>
      </w:pPr>
    </w:p>
    <w:p w:rsidR="002B52DA" w:rsidRDefault="002B52DA">
      <w:pPr>
        <w:rPr>
          <w:rFonts w:eastAsia="Times New Roman" w:cs="Arial"/>
          <w:b/>
          <w:color w:val="1F1634"/>
          <w:sz w:val="24"/>
          <w:szCs w:val="24"/>
          <w:lang w:eastAsia="en-GB"/>
        </w:rPr>
      </w:pPr>
      <w:r>
        <w:rPr>
          <w:rFonts w:eastAsia="Times New Roman" w:cs="Arial"/>
          <w:b/>
          <w:color w:val="1F1634"/>
          <w:sz w:val="24"/>
          <w:szCs w:val="24"/>
          <w:lang w:eastAsia="en-GB"/>
        </w:rPr>
        <w:br w:type="page"/>
      </w:r>
    </w:p>
    <w:p w:rsidR="00945603" w:rsidRDefault="00945603" w:rsidP="00F91529">
      <w:pPr>
        <w:spacing w:after="0"/>
        <w:rPr>
          <w:rFonts w:eastAsia="Times New Roman" w:cs="Arial"/>
          <w:b/>
          <w:color w:val="1F1634"/>
          <w:sz w:val="24"/>
          <w:szCs w:val="24"/>
          <w:lang w:eastAsia="en-GB"/>
        </w:rPr>
      </w:pPr>
      <w:r w:rsidRPr="00945603">
        <w:rPr>
          <w:rFonts w:eastAsia="Times New Roman" w:cs="Arial"/>
          <w:b/>
          <w:color w:val="1F1634"/>
          <w:sz w:val="24"/>
          <w:szCs w:val="24"/>
          <w:lang w:eastAsia="en-GB"/>
        </w:rPr>
        <w:lastRenderedPageBreak/>
        <w:t>Essential reading</w:t>
      </w:r>
    </w:p>
    <w:p w:rsidR="002B52DA" w:rsidRDefault="002B52DA" w:rsidP="00F91529">
      <w:pPr>
        <w:spacing w:after="0"/>
        <w:rPr>
          <w:rFonts w:eastAsia="Times New Roman" w:cs="Arial"/>
          <w:color w:val="1F1634"/>
          <w:sz w:val="24"/>
          <w:szCs w:val="24"/>
          <w:lang w:eastAsia="en-GB"/>
        </w:rPr>
      </w:pPr>
    </w:p>
    <w:p w:rsidR="00945603" w:rsidRDefault="00945603" w:rsidP="00F91529">
      <w:pPr>
        <w:spacing w:after="0"/>
        <w:rPr>
          <w:rFonts w:eastAsia="Times New Roman" w:cs="Arial"/>
          <w:color w:val="1F1634"/>
          <w:sz w:val="24"/>
          <w:szCs w:val="24"/>
          <w:lang w:eastAsia="en-GB"/>
        </w:rPr>
      </w:pPr>
      <w:r>
        <w:rPr>
          <w:rFonts w:eastAsia="Times New Roman" w:cs="Arial"/>
          <w:color w:val="1F1634"/>
          <w:sz w:val="24"/>
          <w:szCs w:val="24"/>
          <w:lang w:eastAsia="en-GB"/>
        </w:rPr>
        <w:t>Below is further information which provides more details about this complicated subject:</w:t>
      </w:r>
    </w:p>
    <w:p w:rsidR="00945603" w:rsidRDefault="00945603" w:rsidP="00F91529">
      <w:pPr>
        <w:spacing w:after="0"/>
        <w:rPr>
          <w:rFonts w:eastAsia="Times New Roman" w:cs="Arial"/>
          <w:color w:val="1F1634"/>
          <w:sz w:val="24"/>
          <w:szCs w:val="24"/>
          <w:lang w:eastAsia="en-GB"/>
        </w:rPr>
      </w:pPr>
    </w:p>
    <w:p w:rsidR="00945603" w:rsidRDefault="00945603" w:rsidP="009D4086">
      <w:pPr>
        <w:pStyle w:val="Heading2"/>
        <w:numPr>
          <w:ilvl w:val="0"/>
          <w:numId w:val="15"/>
        </w:numPr>
        <w:shd w:val="clear" w:color="auto" w:fill="FFFFFF"/>
        <w:spacing w:before="0" w:beforeAutospacing="0"/>
        <w:rPr>
          <w:rFonts w:asciiTheme="minorHAnsi" w:hAnsiTheme="minorHAnsi"/>
          <w:b w:val="0"/>
          <w:color w:val="000000" w:themeColor="text1"/>
          <w:sz w:val="24"/>
          <w:szCs w:val="24"/>
        </w:rPr>
      </w:pPr>
      <w:r w:rsidRPr="00945603">
        <w:rPr>
          <w:rFonts w:asciiTheme="minorHAnsi" w:hAnsiTheme="minorHAnsi"/>
          <w:b w:val="0"/>
          <w:color w:val="000000" w:themeColor="text1"/>
          <w:sz w:val="24"/>
          <w:szCs w:val="24"/>
        </w:rPr>
        <w:t xml:space="preserve">TMCP : Guidance notes : 9 Steps for Methodist </w:t>
      </w:r>
      <w:r w:rsidR="00DD0E83">
        <w:rPr>
          <w:rFonts w:asciiTheme="minorHAnsi" w:hAnsiTheme="minorHAnsi"/>
          <w:b w:val="0"/>
          <w:color w:val="000000" w:themeColor="text1"/>
          <w:sz w:val="24"/>
          <w:szCs w:val="24"/>
        </w:rPr>
        <w:t>Managing Trustees to t</w:t>
      </w:r>
      <w:r w:rsidRPr="00945603">
        <w:rPr>
          <w:rFonts w:asciiTheme="minorHAnsi" w:hAnsiTheme="minorHAnsi"/>
          <w:b w:val="0"/>
          <w:color w:val="000000" w:themeColor="text1"/>
          <w:sz w:val="24"/>
          <w:szCs w:val="24"/>
        </w:rPr>
        <w:t xml:space="preserve">ake </w:t>
      </w:r>
      <w:r w:rsidR="00DD0E83">
        <w:rPr>
          <w:rFonts w:asciiTheme="minorHAnsi" w:hAnsiTheme="minorHAnsi"/>
          <w:b w:val="0"/>
          <w:color w:val="000000" w:themeColor="text1"/>
          <w:sz w:val="24"/>
          <w:szCs w:val="24"/>
        </w:rPr>
        <w:t>n</w:t>
      </w:r>
      <w:r w:rsidRPr="00945603">
        <w:rPr>
          <w:rFonts w:asciiTheme="minorHAnsi" w:hAnsiTheme="minorHAnsi"/>
          <w:b w:val="0"/>
          <w:color w:val="000000" w:themeColor="text1"/>
          <w:sz w:val="24"/>
          <w:szCs w:val="24"/>
        </w:rPr>
        <w:t xml:space="preserve">ow to </w:t>
      </w:r>
      <w:r w:rsidR="00DD0E83">
        <w:rPr>
          <w:rFonts w:asciiTheme="minorHAnsi" w:hAnsiTheme="minorHAnsi"/>
          <w:b w:val="0"/>
          <w:color w:val="000000" w:themeColor="text1"/>
          <w:sz w:val="24"/>
          <w:szCs w:val="24"/>
        </w:rPr>
        <w:t>c</w:t>
      </w:r>
      <w:r w:rsidRPr="00945603">
        <w:rPr>
          <w:rFonts w:asciiTheme="minorHAnsi" w:hAnsiTheme="minorHAnsi"/>
          <w:b w:val="0"/>
          <w:color w:val="000000" w:themeColor="text1"/>
          <w:sz w:val="24"/>
          <w:szCs w:val="24"/>
        </w:rPr>
        <w:t>omply with GDPR</w:t>
      </w:r>
      <w:r>
        <w:rPr>
          <w:rFonts w:asciiTheme="minorHAnsi" w:hAnsiTheme="minorHAnsi"/>
          <w:b w:val="0"/>
          <w:color w:val="000000" w:themeColor="text1"/>
          <w:sz w:val="24"/>
          <w:szCs w:val="24"/>
        </w:rPr>
        <w:t>;</w:t>
      </w:r>
    </w:p>
    <w:p w:rsidR="00945603" w:rsidRPr="00945603" w:rsidRDefault="00945603" w:rsidP="009D4086">
      <w:pPr>
        <w:pStyle w:val="Heading2"/>
        <w:numPr>
          <w:ilvl w:val="0"/>
          <w:numId w:val="15"/>
        </w:numPr>
        <w:shd w:val="clear" w:color="auto" w:fill="FFFFFF"/>
        <w:spacing w:before="0" w:beforeAutospacing="0"/>
        <w:rPr>
          <w:rFonts w:asciiTheme="minorHAnsi" w:hAnsiTheme="minorHAnsi"/>
          <w:b w:val="0"/>
          <w:color w:val="000000" w:themeColor="text1"/>
          <w:kern w:val="36"/>
          <w:sz w:val="24"/>
          <w:szCs w:val="24"/>
        </w:rPr>
      </w:pPr>
      <w:r w:rsidRPr="00945603">
        <w:rPr>
          <w:rFonts w:asciiTheme="minorHAnsi" w:hAnsiTheme="minorHAnsi"/>
          <w:b w:val="0"/>
          <w:color w:val="000000" w:themeColor="text1"/>
          <w:sz w:val="24"/>
          <w:szCs w:val="24"/>
        </w:rPr>
        <w:t xml:space="preserve">TMCP : Technical Updates : </w:t>
      </w:r>
      <w:r w:rsidRPr="00945603">
        <w:rPr>
          <w:rFonts w:asciiTheme="minorHAnsi" w:hAnsiTheme="minorHAnsi"/>
          <w:b w:val="0"/>
          <w:color w:val="000000" w:themeColor="text1"/>
          <w:kern w:val="36"/>
          <w:sz w:val="24"/>
          <w:szCs w:val="24"/>
        </w:rPr>
        <w:t xml:space="preserve">Local Church, Circuit and District Directories – Data Collection </w:t>
      </w:r>
    </w:p>
    <w:p w:rsidR="00945603" w:rsidRPr="009D4086" w:rsidRDefault="00945603" w:rsidP="009D4086">
      <w:pPr>
        <w:pStyle w:val="ListParagraph"/>
        <w:numPr>
          <w:ilvl w:val="0"/>
          <w:numId w:val="15"/>
        </w:numPr>
        <w:rPr>
          <w:rFonts w:eastAsia="Times New Roman" w:cs="Arial"/>
          <w:color w:val="1F1634"/>
          <w:sz w:val="24"/>
          <w:szCs w:val="24"/>
          <w:lang w:eastAsia="en-GB"/>
        </w:rPr>
      </w:pPr>
      <w:r w:rsidRPr="009D4086">
        <w:rPr>
          <w:rFonts w:eastAsia="Times New Roman" w:cs="Arial"/>
          <w:color w:val="1F1634"/>
          <w:sz w:val="24"/>
          <w:szCs w:val="24"/>
          <w:lang w:eastAsia="en-GB"/>
        </w:rPr>
        <w:t>TMCP: Focus Note : Date Protection Do's and Don'ts.</w:t>
      </w:r>
    </w:p>
    <w:p w:rsidR="009D4086" w:rsidRDefault="00F91529" w:rsidP="009D4086">
      <w:pPr>
        <w:spacing w:after="0"/>
        <w:rPr>
          <w:rFonts w:eastAsia="Times New Roman" w:cs="Arial"/>
          <w:b/>
          <w:color w:val="1F1634"/>
          <w:sz w:val="24"/>
          <w:szCs w:val="24"/>
          <w:lang w:eastAsia="en-GB"/>
        </w:rPr>
      </w:pPr>
      <w:r w:rsidRPr="00C959CE">
        <w:rPr>
          <w:rFonts w:eastAsia="Times New Roman" w:cs="Arial"/>
          <w:b/>
          <w:color w:val="1F1634"/>
          <w:sz w:val="24"/>
          <w:szCs w:val="24"/>
          <w:lang w:eastAsia="en-GB"/>
        </w:rPr>
        <w:t>More reading</w:t>
      </w:r>
    </w:p>
    <w:p w:rsidR="002B52DA" w:rsidRDefault="002B52DA" w:rsidP="009D4086">
      <w:pPr>
        <w:spacing w:after="0"/>
        <w:rPr>
          <w:rFonts w:eastAsia="Times New Roman" w:cs="Arial"/>
          <w:b/>
          <w:color w:val="1F1634"/>
          <w:sz w:val="24"/>
          <w:szCs w:val="24"/>
          <w:lang w:eastAsia="en-GB"/>
        </w:rPr>
      </w:pPr>
    </w:p>
    <w:p w:rsidR="00F91529" w:rsidRDefault="00F91529" w:rsidP="009D4086">
      <w:pPr>
        <w:spacing w:after="0"/>
        <w:rPr>
          <w:rFonts w:eastAsia="Times New Roman" w:cs="Arial"/>
          <w:color w:val="1F1634"/>
          <w:sz w:val="24"/>
          <w:szCs w:val="24"/>
          <w:lang w:eastAsia="en-GB"/>
        </w:rPr>
      </w:pPr>
      <w:r>
        <w:rPr>
          <w:rFonts w:eastAsia="Times New Roman" w:cs="Arial"/>
          <w:color w:val="1F1634"/>
          <w:sz w:val="24"/>
          <w:szCs w:val="24"/>
          <w:lang w:eastAsia="en-GB"/>
        </w:rPr>
        <w:t>For those who want to read more, the following websites have further information:</w:t>
      </w:r>
    </w:p>
    <w:p w:rsidR="00F91529" w:rsidRDefault="00F91529" w:rsidP="009D4086">
      <w:pPr>
        <w:spacing w:after="0" w:line="240" w:lineRule="auto"/>
        <w:rPr>
          <w:rFonts w:eastAsia="Times New Roman" w:cs="Arial"/>
          <w:color w:val="1F1634"/>
          <w:sz w:val="24"/>
          <w:szCs w:val="24"/>
          <w:lang w:eastAsia="en-GB"/>
        </w:rPr>
      </w:pPr>
    </w:p>
    <w:p w:rsidR="00F91529" w:rsidRPr="009D4086" w:rsidRDefault="00F91529" w:rsidP="009D4086">
      <w:pPr>
        <w:pStyle w:val="ListParagraph"/>
        <w:numPr>
          <w:ilvl w:val="0"/>
          <w:numId w:val="16"/>
        </w:numPr>
        <w:spacing w:after="0" w:line="240" w:lineRule="auto"/>
        <w:rPr>
          <w:rFonts w:eastAsia="Times New Roman" w:cs="Arial"/>
          <w:color w:val="1F1634"/>
          <w:sz w:val="24"/>
          <w:szCs w:val="24"/>
          <w:lang w:eastAsia="en-GB"/>
        </w:rPr>
      </w:pPr>
      <w:r w:rsidRPr="009D4086">
        <w:rPr>
          <w:rFonts w:eastAsia="Times New Roman" w:cs="Arial"/>
          <w:color w:val="1F1634"/>
          <w:sz w:val="24"/>
          <w:szCs w:val="24"/>
          <w:lang w:eastAsia="en-GB"/>
        </w:rPr>
        <w:t>Trustees for Methodist Church Purposes : www.tmcp.org.uk</w:t>
      </w:r>
    </w:p>
    <w:p w:rsidR="00F91529" w:rsidRPr="009D4086" w:rsidRDefault="00F91529" w:rsidP="009D4086">
      <w:pPr>
        <w:pStyle w:val="ListParagraph"/>
        <w:numPr>
          <w:ilvl w:val="0"/>
          <w:numId w:val="16"/>
        </w:numPr>
        <w:spacing w:after="0" w:line="240" w:lineRule="auto"/>
        <w:rPr>
          <w:rFonts w:eastAsia="Times New Roman" w:cs="Arial"/>
          <w:color w:val="1F1634"/>
          <w:sz w:val="24"/>
          <w:szCs w:val="24"/>
          <w:lang w:eastAsia="en-GB"/>
        </w:rPr>
      </w:pPr>
      <w:r w:rsidRPr="009D4086">
        <w:rPr>
          <w:rFonts w:eastAsia="Times New Roman" w:cs="Arial"/>
          <w:color w:val="1F1634"/>
          <w:sz w:val="24"/>
          <w:szCs w:val="24"/>
          <w:lang w:eastAsia="en-GB"/>
        </w:rPr>
        <w:t xml:space="preserve">Methodist </w:t>
      </w:r>
      <w:proofErr w:type="spellStart"/>
      <w:r w:rsidRPr="009D4086">
        <w:rPr>
          <w:rFonts w:eastAsia="Times New Roman" w:cs="Arial"/>
          <w:color w:val="1F1634"/>
          <w:sz w:val="24"/>
          <w:szCs w:val="24"/>
          <w:lang w:eastAsia="en-GB"/>
        </w:rPr>
        <w:t>connexional</w:t>
      </w:r>
      <w:proofErr w:type="spellEnd"/>
      <w:r w:rsidRPr="009D4086">
        <w:rPr>
          <w:rFonts w:eastAsia="Times New Roman" w:cs="Arial"/>
          <w:color w:val="1F1634"/>
          <w:sz w:val="24"/>
          <w:szCs w:val="24"/>
          <w:lang w:eastAsia="en-GB"/>
        </w:rPr>
        <w:t xml:space="preserve"> website : www.methodist .org.uk</w:t>
      </w:r>
    </w:p>
    <w:p w:rsidR="00F91529" w:rsidRPr="009D4086" w:rsidRDefault="00F91529" w:rsidP="009D4086">
      <w:pPr>
        <w:pStyle w:val="ListParagraph"/>
        <w:numPr>
          <w:ilvl w:val="0"/>
          <w:numId w:val="16"/>
        </w:numPr>
        <w:spacing w:after="0" w:line="240" w:lineRule="auto"/>
        <w:rPr>
          <w:rFonts w:eastAsia="Times New Roman" w:cs="Arial"/>
          <w:color w:val="1F1634"/>
          <w:sz w:val="24"/>
          <w:szCs w:val="24"/>
          <w:lang w:eastAsia="en-GB"/>
        </w:rPr>
      </w:pPr>
      <w:r w:rsidRPr="009D4086">
        <w:rPr>
          <w:rFonts w:eastAsia="Times New Roman" w:cs="Arial"/>
          <w:color w:val="1F1634"/>
          <w:sz w:val="24"/>
          <w:szCs w:val="24"/>
          <w:lang w:eastAsia="en-GB"/>
        </w:rPr>
        <w:t>Information Commissioner's Office: www.ico.org.uk</w:t>
      </w:r>
    </w:p>
    <w:p w:rsidR="009D4086" w:rsidRPr="009D4086" w:rsidRDefault="009D4086" w:rsidP="009D4086">
      <w:pPr>
        <w:spacing w:after="0" w:line="240" w:lineRule="auto"/>
        <w:rPr>
          <w:rFonts w:eastAsia="Times New Roman" w:cs="Arial"/>
          <w:color w:val="1F1634"/>
          <w:sz w:val="24"/>
          <w:szCs w:val="24"/>
          <w:lang w:eastAsia="en-GB"/>
        </w:rPr>
      </w:pPr>
    </w:p>
    <w:p w:rsidR="009D4086" w:rsidRDefault="009D4086" w:rsidP="009D4086">
      <w:pPr>
        <w:spacing w:after="0" w:line="240" w:lineRule="auto"/>
        <w:rPr>
          <w:rFonts w:eastAsia="Times New Roman" w:cs="Arial"/>
          <w:b/>
          <w:color w:val="1F1634"/>
          <w:sz w:val="24"/>
          <w:szCs w:val="24"/>
          <w:lang w:eastAsia="en-GB"/>
        </w:rPr>
      </w:pPr>
      <w:r w:rsidRPr="009D4086">
        <w:rPr>
          <w:rFonts w:eastAsia="Times New Roman" w:cs="Arial"/>
          <w:b/>
          <w:color w:val="1F1634"/>
          <w:sz w:val="24"/>
          <w:szCs w:val="24"/>
          <w:lang w:eastAsia="en-GB"/>
        </w:rPr>
        <w:t>Finally .....</w:t>
      </w:r>
    </w:p>
    <w:p w:rsidR="002B52DA" w:rsidRDefault="002B52DA" w:rsidP="009D4086">
      <w:pPr>
        <w:spacing w:after="0" w:line="240" w:lineRule="auto"/>
        <w:rPr>
          <w:rFonts w:eastAsia="Times New Roman" w:cs="Arial"/>
          <w:b/>
          <w:color w:val="1F1634"/>
          <w:sz w:val="24"/>
          <w:szCs w:val="24"/>
          <w:lang w:eastAsia="en-GB"/>
        </w:rPr>
      </w:pPr>
    </w:p>
    <w:p w:rsidR="009D4086" w:rsidRPr="0035702B" w:rsidRDefault="0035702B" w:rsidP="009D4086">
      <w:pPr>
        <w:spacing w:after="0" w:line="240" w:lineRule="auto"/>
        <w:rPr>
          <w:rFonts w:eastAsia="Times New Roman" w:cs="Arial"/>
          <w:color w:val="1F1634"/>
          <w:sz w:val="24"/>
          <w:szCs w:val="24"/>
          <w:lang w:eastAsia="en-GB"/>
        </w:rPr>
      </w:pPr>
      <w:r>
        <w:rPr>
          <w:rFonts w:ascii="Calibri" w:hAnsi="Calibri"/>
          <w:color w:val="000000"/>
          <w:sz w:val="24"/>
          <w:szCs w:val="24"/>
        </w:rPr>
        <w:t>O</w:t>
      </w:r>
      <w:r w:rsidRPr="0035702B">
        <w:rPr>
          <w:rFonts w:ascii="Calibri" w:hAnsi="Calibri"/>
          <w:color w:val="000000"/>
          <w:sz w:val="24"/>
          <w:szCs w:val="24"/>
        </w:rPr>
        <w:t>ne of the main changes will be a greater requirement for security in holding and transmitting personal data, whether electronically or on paper.</w:t>
      </w:r>
      <w:r>
        <w:rPr>
          <w:rFonts w:ascii="Calibri" w:hAnsi="Calibri"/>
          <w:color w:val="000000"/>
          <w:sz w:val="24"/>
          <w:szCs w:val="24"/>
        </w:rPr>
        <w:t xml:space="preserve"> </w:t>
      </w:r>
      <w:r>
        <w:rPr>
          <w:rFonts w:eastAsia="Times New Roman" w:cs="Arial"/>
          <w:color w:val="1F1634"/>
          <w:sz w:val="24"/>
          <w:szCs w:val="24"/>
          <w:lang w:eastAsia="en-GB"/>
        </w:rPr>
        <w:t>However, i</w:t>
      </w:r>
      <w:r w:rsidRPr="0054005C">
        <w:rPr>
          <w:rFonts w:eastAsia="Times New Roman" w:cs="Arial"/>
          <w:color w:val="1F1634"/>
          <w:sz w:val="24"/>
          <w:szCs w:val="24"/>
          <w:lang w:eastAsia="en-GB"/>
        </w:rPr>
        <w:t xml:space="preserve">t is not necessary to have everything in place by 25 May 2018. What is important is that there are plans being </w:t>
      </w:r>
      <w:r>
        <w:rPr>
          <w:rFonts w:eastAsia="Times New Roman" w:cs="Arial"/>
          <w:color w:val="1F1634"/>
          <w:sz w:val="24"/>
          <w:szCs w:val="24"/>
          <w:lang w:eastAsia="en-GB"/>
        </w:rPr>
        <w:t>p</w:t>
      </w:r>
      <w:r w:rsidRPr="0054005C">
        <w:rPr>
          <w:rFonts w:eastAsia="Times New Roman" w:cs="Arial"/>
          <w:color w:val="1F1634"/>
          <w:sz w:val="24"/>
          <w:szCs w:val="24"/>
          <w:lang w:eastAsia="en-GB"/>
        </w:rPr>
        <w:t>ut in place to meet the requirements of the Regulations.</w:t>
      </w:r>
    </w:p>
    <w:p w:rsidR="00F91529" w:rsidRPr="0054005C" w:rsidRDefault="00F91529" w:rsidP="00F91529">
      <w:pPr>
        <w:spacing w:after="0"/>
        <w:rPr>
          <w:rFonts w:eastAsia="Times New Roman" w:cs="Arial"/>
          <w:color w:val="1F1634"/>
          <w:sz w:val="24"/>
          <w:szCs w:val="24"/>
          <w:lang w:eastAsia="en-GB"/>
        </w:rPr>
      </w:pPr>
    </w:p>
    <w:p w:rsidR="00F91529" w:rsidRDefault="00F91529" w:rsidP="00F91529">
      <w:pPr>
        <w:spacing w:after="0"/>
        <w:rPr>
          <w:rFonts w:eastAsia="Times New Roman" w:cs="Arial"/>
          <w:b/>
          <w:color w:val="1F1634"/>
          <w:sz w:val="24"/>
          <w:szCs w:val="24"/>
          <w:lang w:eastAsia="en-GB"/>
        </w:rPr>
      </w:pPr>
      <w:r w:rsidRPr="00F91529">
        <w:rPr>
          <w:rFonts w:eastAsia="Times New Roman" w:cs="Arial"/>
          <w:b/>
          <w:color w:val="1F1634"/>
          <w:sz w:val="24"/>
          <w:szCs w:val="24"/>
          <w:lang w:eastAsia="en-GB"/>
        </w:rPr>
        <w:t>Advice</w:t>
      </w:r>
    </w:p>
    <w:p w:rsidR="002B52DA" w:rsidRDefault="002B52DA" w:rsidP="00F91529">
      <w:pPr>
        <w:spacing w:after="0"/>
        <w:rPr>
          <w:rFonts w:eastAsia="Times New Roman" w:cs="Arial"/>
          <w:b/>
          <w:color w:val="1F1634"/>
          <w:sz w:val="24"/>
          <w:szCs w:val="24"/>
          <w:lang w:eastAsia="en-GB"/>
        </w:rPr>
      </w:pPr>
    </w:p>
    <w:p w:rsidR="00F91529" w:rsidRPr="00F91529" w:rsidRDefault="00F91529" w:rsidP="00F91529">
      <w:pPr>
        <w:spacing w:after="0"/>
        <w:rPr>
          <w:rFonts w:eastAsia="Times New Roman" w:cs="Arial"/>
          <w:color w:val="1F1634"/>
          <w:sz w:val="24"/>
          <w:szCs w:val="24"/>
          <w:lang w:eastAsia="en-GB"/>
        </w:rPr>
      </w:pPr>
      <w:r w:rsidRPr="00F91529">
        <w:rPr>
          <w:rFonts w:eastAsia="Times New Roman" w:cs="Arial"/>
          <w:color w:val="1F1634"/>
          <w:sz w:val="24"/>
          <w:szCs w:val="24"/>
          <w:lang w:eastAsia="en-GB"/>
        </w:rPr>
        <w:t>Church Council members are asked to note this information and await further guidance.</w:t>
      </w:r>
    </w:p>
    <w:p w:rsidR="00F91529" w:rsidRDefault="00F91529" w:rsidP="00F91529">
      <w:pPr>
        <w:spacing w:after="0"/>
        <w:rPr>
          <w:rFonts w:eastAsia="Times New Roman" w:cs="Arial"/>
          <w:b/>
          <w:color w:val="1F1634"/>
          <w:sz w:val="24"/>
          <w:szCs w:val="24"/>
          <w:lang w:eastAsia="en-GB"/>
        </w:rPr>
      </w:pPr>
    </w:p>
    <w:p w:rsidR="00F91529" w:rsidRPr="00F91529" w:rsidRDefault="00F91529" w:rsidP="00F91529">
      <w:pPr>
        <w:spacing w:after="0"/>
        <w:rPr>
          <w:rFonts w:eastAsia="Times New Roman" w:cs="Arial"/>
          <w:b/>
          <w:color w:val="1F1634"/>
          <w:sz w:val="24"/>
          <w:szCs w:val="24"/>
          <w:lang w:eastAsia="en-GB"/>
        </w:rPr>
      </w:pPr>
      <w:r w:rsidRPr="00F91529">
        <w:rPr>
          <w:rFonts w:eastAsia="Times New Roman" w:cs="Arial"/>
          <w:b/>
          <w:color w:val="1F1634"/>
          <w:sz w:val="24"/>
          <w:szCs w:val="24"/>
          <w:lang w:eastAsia="en-GB"/>
        </w:rPr>
        <w:t xml:space="preserve">Chris </w:t>
      </w:r>
      <w:proofErr w:type="spellStart"/>
      <w:r w:rsidRPr="00F91529">
        <w:rPr>
          <w:rFonts w:eastAsia="Times New Roman" w:cs="Arial"/>
          <w:b/>
          <w:color w:val="1F1634"/>
          <w:sz w:val="24"/>
          <w:szCs w:val="24"/>
          <w:lang w:eastAsia="en-GB"/>
        </w:rPr>
        <w:t>Kitchin</w:t>
      </w:r>
      <w:proofErr w:type="spellEnd"/>
      <w:r w:rsidRPr="00F91529">
        <w:rPr>
          <w:rFonts w:eastAsia="Times New Roman" w:cs="Arial"/>
          <w:b/>
          <w:color w:val="1F1634"/>
          <w:sz w:val="24"/>
          <w:szCs w:val="24"/>
          <w:lang w:eastAsia="en-GB"/>
        </w:rPr>
        <w:t>, Church Council Secretary, March 2018</w:t>
      </w:r>
    </w:p>
    <w:p w:rsidR="005F7CF8" w:rsidRDefault="005F7CF8" w:rsidP="005223B9">
      <w:pPr>
        <w:pStyle w:val="Heading2"/>
        <w:shd w:val="clear" w:color="auto" w:fill="FFFFFF"/>
        <w:spacing w:before="0" w:beforeAutospacing="0"/>
        <w:rPr>
          <w:color w:val="000000" w:themeColor="text1"/>
          <w:sz w:val="24"/>
          <w:szCs w:val="24"/>
        </w:rPr>
      </w:pPr>
    </w:p>
    <w:p w:rsidR="005F7CF8" w:rsidRDefault="005F7CF8" w:rsidP="005223B9">
      <w:pPr>
        <w:pStyle w:val="Heading2"/>
        <w:shd w:val="clear" w:color="auto" w:fill="FFFFFF"/>
        <w:spacing w:before="0" w:beforeAutospacing="0"/>
        <w:rPr>
          <w:color w:val="000000" w:themeColor="text1"/>
          <w:sz w:val="24"/>
          <w:szCs w:val="24"/>
        </w:rPr>
      </w:pPr>
    </w:p>
    <w:p w:rsidR="0035702B" w:rsidRDefault="0035702B" w:rsidP="0035702B">
      <w:pPr>
        <w:spacing w:after="0"/>
        <w:rPr>
          <w:i/>
          <w:color w:val="000000" w:themeColor="text1"/>
          <w:sz w:val="20"/>
          <w:szCs w:val="20"/>
        </w:rPr>
      </w:pPr>
      <w:r w:rsidRPr="0035702B">
        <w:rPr>
          <w:color w:val="000000" w:themeColor="text1"/>
          <w:sz w:val="24"/>
          <w:szCs w:val="24"/>
          <w:vertAlign w:val="superscript"/>
        </w:rPr>
        <w:t>(1)</w:t>
      </w:r>
      <w:r>
        <w:rPr>
          <w:color w:val="000000" w:themeColor="text1"/>
          <w:sz w:val="24"/>
          <w:szCs w:val="24"/>
          <w:vertAlign w:val="superscript"/>
        </w:rPr>
        <w:t xml:space="preserve">  </w:t>
      </w:r>
      <w:r w:rsidRPr="0035702B">
        <w:rPr>
          <w:i/>
          <w:color w:val="000000" w:themeColor="text1"/>
          <w:sz w:val="20"/>
          <w:szCs w:val="20"/>
        </w:rPr>
        <w:t>The type of information a church holds would include:</w:t>
      </w:r>
    </w:p>
    <w:p w:rsidR="003A4EE3" w:rsidRPr="0035702B" w:rsidRDefault="003A4EE3" w:rsidP="0035702B">
      <w:pPr>
        <w:spacing w:after="0"/>
        <w:rPr>
          <w:i/>
          <w:color w:val="000000" w:themeColor="text1"/>
          <w:sz w:val="20"/>
          <w:szCs w:val="20"/>
        </w:rPr>
      </w:pPr>
    </w:p>
    <w:p w:rsidR="0035702B" w:rsidRPr="0035702B" w:rsidRDefault="0035702B" w:rsidP="0035702B">
      <w:pPr>
        <w:spacing w:after="0"/>
        <w:rPr>
          <w:rFonts w:eastAsia="Times New Roman" w:cs="Arial"/>
          <w:b/>
          <w:bCs/>
          <w:i/>
          <w:color w:val="000000" w:themeColor="text1"/>
          <w:sz w:val="20"/>
          <w:szCs w:val="20"/>
          <w:lang w:eastAsia="en-GB"/>
        </w:rPr>
      </w:pPr>
      <w:r w:rsidRPr="0035702B">
        <w:rPr>
          <w:i/>
          <w:color w:val="000000" w:themeColor="text1"/>
          <w:sz w:val="20"/>
          <w:szCs w:val="20"/>
        </w:rPr>
        <w:t>Church membership database, Sunday Club records, Fellowship and House Group membership lists, Rotas, Babies &amp; Toddlers Group records, Pastoral lists, Prayer Diary, Community Roll, Trustee Declarations, Church Council and other committee membership. Minutes of meetings, Annual Reports, Safeguarding documentation, Baptismal , Marriage and Funeral records, Room bookings, Financial records, Church website, and so the list goes on...</w:t>
      </w:r>
    </w:p>
    <w:p w:rsidR="0035702B" w:rsidRDefault="0035702B">
      <w:pPr>
        <w:rPr>
          <w:rFonts w:ascii="Arial" w:eastAsia="Times New Roman" w:hAnsi="Arial" w:cs="Arial"/>
          <w:b/>
          <w:bCs/>
          <w:color w:val="000000" w:themeColor="text1"/>
          <w:sz w:val="24"/>
          <w:szCs w:val="24"/>
          <w:lang w:eastAsia="en-GB"/>
        </w:rPr>
      </w:pPr>
      <w:r>
        <w:rPr>
          <w:color w:val="000000" w:themeColor="text1"/>
          <w:sz w:val="24"/>
          <w:szCs w:val="24"/>
        </w:rPr>
        <w:br w:type="page"/>
      </w:r>
    </w:p>
    <w:p w:rsidR="005223B9" w:rsidRDefault="005223B9" w:rsidP="005223B9">
      <w:pPr>
        <w:pStyle w:val="Heading2"/>
        <w:shd w:val="clear" w:color="auto" w:fill="FFFFFF"/>
        <w:spacing w:before="0" w:beforeAutospacing="0"/>
        <w:rPr>
          <w:rFonts w:asciiTheme="minorHAnsi" w:hAnsiTheme="minorHAnsi"/>
          <w:color w:val="000000" w:themeColor="text1"/>
          <w:sz w:val="24"/>
          <w:szCs w:val="24"/>
        </w:rPr>
      </w:pPr>
      <w:r>
        <w:rPr>
          <w:color w:val="000000" w:themeColor="text1"/>
          <w:sz w:val="24"/>
          <w:szCs w:val="24"/>
        </w:rPr>
        <w:lastRenderedPageBreak/>
        <w:t>TMCP</w:t>
      </w:r>
      <w:bookmarkStart w:id="0" w:name="_GoBack"/>
      <w:bookmarkEnd w:id="0"/>
      <w:r>
        <w:rPr>
          <w:color w:val="000000" w:themeColor="text1"/>
          <w:sz w:val="24"/>
          <w:szCs w:val="24"/>
        </w:rPr>
        <w:t xml:space="preserve"> </w:t>
      </w:r>
      <w:r w:rsidRPr="005223B9">
        <w:rPr>
          <w:rFonts w:asciiTheme="minorHAnsi" w:hAnsiTheme="minorHAnsi"/>
          <w:color w:val="000000" w:themeColor="text1"/>
          <w:sz w:val="24"/>
          <w:szCs w:val="24"/>
        </w:rPr>
        <w:t>Guidance notes</w:t>
      </w:r>
      <w:r>
        <w:rPr>
          <w:rFonts w:asciiTheme="minorHAnsi" w:hAnsiTheme="minorHAnsi"/>
          <w:color w:val="000000" w:themeColor="text1"/>
          <w:sz w:val="24"/>
          <w:szCs w:val="24"/>
        </w:rPr>
        <w:t xml:space="preserve">: </w:t>
      </w:r>
    </w:p>
    <w:p w:rsidR="005223B9" w:rsidRPr="005223B9" w:rsidRDefault="005223B9" w:rsidP="005223B9">
      <w:pPr>
        <w:pStyle w:val="Heading2"/>
        <w:shd w:val="clear" w:color="auto" w:fill="FFFFFF"/>
        <w:spacing w:before="0" w:beforeAutospacing="0"/>
        <w:rPr>
          <w:rFonts w:asciiTheme="minorHAnsi" w:hAnsiTheme="minorHAnsi"/>
          <w:color w:val="000000" w:themeColor="text1"/>
          <w:sz w:val="24"/>
          <w:szCs w:val="24"/>
        </w:rPr>
      </w:pPr>
      <w:r w:rsidRPr="005223B9">
        <w:rPr>
          <w:rFonts w:asciiTheme="minorHAnsi" w:hAnsiTheme="minorHAnsi"/>
          <w:color w:val="000000" w:themeColor="text1"/>
          <w:sz w:val="24"/>
          <w:szCs w:val="24"/>
        </w:rPr>
        <w:t xml:space="preserve">9 Steps for Methodist Managing Trustees to Take Now to Comply with GDPR </w:t>
      </w:r>
    </w:p>
    <w:p w:rsidR="005223B9" w:rsidRPr="005F7CF8" w:rsidRDefault="005223B9" w:rsidP="005F7CF8">
      <w:pPr>
        <w:pStyle w:val="h-groupcopy"/>
        <w:shd w:val="clear" w:color="auto" w:fill="FFFFFF"/>
        <w:rPr>
          <w:rFonts w:asciiTheme="minorHAnsi" w:hAnsiTheme="minorHAnsi" w:cs="Arial"/>
          <w:vanish/>
          <w:color w:val="000000" w:themeColor="text1"/>
        </w:rPr>
      </w:pPr>
      <w:r w:rsidRPr="005F7CF8">
        <w:rPr>
          <w:rFonts w:asciiTheme="minorHAnsi" w:hAnsiTheme="minorHAnsi" w:cs="Arial"/>
          <w:color w:val="000000" w:themeColor="text1"/>
        </w:rPr>
        <w:t>Practical steps for Managing Trustees to take now to prepare for the arrival of the General Data Protection Regulations (GDPR) on 25 May 2018.</w:t>
      </w:r>
      <w:r w:rsidR="005F7CF8">
        <w:rPr>
          <w:rFonts w:asciiTheme="minorHAnsi" w:hAnsiTheme="minorHAnsi" w:cs="Arial"/>
          <w:color w:val="000000" w:themeColor="text1"/>
        </w:rPr>
        <w:t xml:space="preserve">  </w:t>
      </w:r>
      <w:r w:rsidR="00B75E31" w:rsidRPr="00B75E31">
        <w:rPr>
          <w:rFonts w:asciiTheme="minorHAnsi" w:hAnsiTheme="minorHAnsi" w:cs="Arial"/>
          <w:vanish/>
          <w:color w:val="000000" w:themeColor="text1"/>
        </w:rPr>
        <w:pict>
          <v:rect id="_x0000_i1025" style="width:0;height:.6pt" o:hralign="center" o:hrstd="t" o:hr="t" fillcolor="#a0a0a0" stroked="f"/>
        </w:pict>
      </w:r>
    </w:p>
    <w:p w:rsidR="005223B9" w:rsidRPr="005F7CF8" w:rsidRDefault="00B75E31" w:rsidP="005223B9">
      <w:pPr>
        <w:shd w:val="clear" w:color="auto" w:fill="FFFFFF"/>
        <w:rPr>
          <w:rFonts w:cs="Arial"/>
          <w:vanish/>
          <w:color w:val="000000" w:themeColor="text1"/>
          <w:sz w:val="24"/>
          <w:szCs w:val="24"/>
        </w:rPr>
      </w:pPr>
      <w:r w:rsidRPr="005F7CF8">
        <w:rPr>
          <w:rFonts w:cs="Arial"/>
          <w:vanish/>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5.6pt" o:ole="">
            <v:imagedata r:id="rId8" o:title=""/>
          </v:shape>
          <w:control r:id="rId9" w:name="DefaultOcxName" w:shapeid="_x0000_i1029"/>
        </w:object>
      </w:r>
    </w:p>
    <w:p w:rsidR="005223B9" w:rsidRPr="005F7CF8" w:rsidRDefault="005223B9" w:rsidP="005223B9">
      <w:pPr>
        <w:shd w:val="clear" w:color="auto" w:fill="FFFFFF"/>
        <w:rPr>
          <w:rFonts w:cs="Arial"/>
          <w:vanish/>
          <w:color w:val="000000" w:themeColor="text1"/>
          <w:sz w:val="24"/>
          <w:szCs w:val="24"/>
        </w:rPr>
      </w:pPr>
      <w:r w:rsidRPr="005F7CF8">
        <w:rPr>
          <w:rFonts w:cs="Arial"/>
          <w:vanish/>
          <w:color w:val="000000" w:themeColor="text1"/>
          <w:sz w:val="24"/>
          <w:szCs w:val="24"/>
        </w:rPr>
        <w:t xml:space="preserve">Only print expanded Guidance Notes </w:t>
      </w:r>
    </w:p>
    <w:p w:rsidR="005223B9" w:rsidRPr="005F7CF8" w:rsidRDefault="005223B9" w:rsidP="005223B9">
      <w:pPr>
        <w:shd w:val="clear" w:color="auto" w:fill="FFFFFF"/>
        <w:rPr>
          <w:rFonts w:cs="Arial"/>
          <w:vanish/>
          <w:color w:val="000000" w:themeColor="text1"/>
          <w:sz w:val="24"/>
          <w:szCs w:val="24"/>
        </w:rPr>
      </w:pPr>
      <w:r w:rsidRPr="005F7CF8">
        <w:rPr>
          <w:rFonts w:cs="Arial"/>
          <w:vanish/>
          <w:color w:val="000000" w:themeColor="text1"/>
          <w:sz w:val="24"/>
          <w:szCs w:val="24"/>
        </w:rPr>
        <w:t xml:space="preserve">Print </w:t>
      </w:r>
    </w:p>
    <w:p w:rsidR="005F7CF8" w:rsidRPr="005F7CF8" w:rsidRDefault="005F7CF8" w:rsidP="005F7CF8">
      <w:pPr>
        <w:pStyle w:val="h-groupcopy"/>
        <w:shd w:val="clear" w:color="auto" w:fill="FFFFFF"/>
        <w:rPr>
          <w:rFonts w:asciiTheme="minorHAnsi" w:hAnsiTheme="minorHAnsi"/>
          <w:color w:val="000000" w:themeColor="text1"/>
        </w:rPr>
      </w:pPr>
    </w:p>
    <w:p w:rsidR="005223B9" w:rsidRPr="005F7CF8" w:rsidRDefault="005F7CF8" w:rsidP="005223B9">
      <w:pPr>
        <w:pStyle w:val="Heading4"/>
        <w:shd w:val="clear" w:color="auto" w:fill="FFFFFF"/>
        <w:rPr>
          <w:rFonts w:asciiTheme="minorHAnsi" w:hAnsiTheme="minorHAnsi" w:cs="Arial"/>
          <w:i w:val="0"/>
          <w:color w:val="000000" w:themeColor="text1"/>
          <w:sz w:val="28"/>
          <w:szCs w:val="28"/>
        </w:rPr>
      </w:pPr>
      <w:r w:rsidRPr="005F7CF8">
        <w:rPr>
          <w:rFonts w:asciiTheme="minorHAnsi" w:hAnsiTheme="minorHAnsi"/>
          <w:i w:val="0"/>
          <w:color w:val="000000" w:themeColor="text1"/>
          <w:sz w:val="28"/>
          <w:szCs w:val="28"/>
        </w:rPr>
        <w:t>Secti</w:t>
      </w:r>
      <w:r w:rsidR="005223B9" w:rsidRPr="005F7CF8">
        <w:rPr>
          <w:rFonts w:asciiTheme="minorHAnsi" w:hAnsiTheme="minorHAnsi"/>
          <w:i w:val="0"/>
          <w:color w:val="000000" w:themeColor="text1"/>
          <w:sz w:val="28"/>
          <w:szCs w:val="28"/>
        </w:rPr>
        <w:t>on A - Introduction</w:t>
      </w:r>
    </w:p>
    <w:p w:rsidR="005223B9" w:rsidRPr="005F7CF8" w:rsidRDefault="005223B9" w:rsidP="005223B9">
      <w:pPr>
        <w:pStyle w:val="NormalWeb"/>
        <w:shd w:val="clear" w:color="auto" w:fill="FFFFFF"/>
        <w:rPr>
          <w:rFonts w:asciiTheme="minorHAnsi" w:hAnsiTheme="minorHAnsi" w:cs="Arial"/>
          <w:color w:val="000000" w:themeColor="text1"/>
        </w:rPr>
      </w:pPr>
      <w:r w:rsidRPr="005F7CF8">
        <w:rPr>
          <w:rFonts w:asciiTheme="minorHAnsi" w:hAnsiTheme="minorHAnsi" w:cs="Arial"/>
          <w:color w:val="000000" w:themeColor="text1"/>
        </w:rPr>
        <w:t>The new European General Data Protection Regulation (GDPR) comes into force on 25th May 2018.</w:t>
      </w:r>
    </w:p>
    <w:p w:rsidR="005223B9" w:rsidRPr="005F7CF8" w:rsidRDefault="005223B9" w:rsidP="005223B9">
      <w:pPr>
        <w:pStyle w:val="NormalWeb"/>
        <w:shd w:val="clear" w:color="auto" w:fill="FFFFFF"/>
        <w:rPr>
          <w:rFonts w:asciiTheme="minorHAnsi" w:hAnsiTheme="minorHAnsi" w:cs="Arial"/>
          <w:color w:val="000000" w:themeColor="text1"/>
        </w:rPr>
      </w:pPr>
      <w:r w:rsidRPr="005F7CF8">
        <w:rPr>
          <w:rFonts w:asciiTheme="minorHAnsi" w:hAnsiTheme="minorHAnsi" w:cs="Arial"/>
          <w:color w:val="000000" w:themeColor="text1"/>
        </w:rPr>
        <w:t xml:space="preserve">The Information Commission’s Office (ICO) has produced guidance on steps that can be taken now to prepare for the arrival of GDPR. This Focus Note tailors the steps for Methodist Managing Trustees setting out specific practical steps for Local Churches, Circuits and Districts to take </w:t>
      </w:r>
      <w:r w:rsidRPr="005F7CF8">
        <w:rPr>
          <w:rStyle w:val="Strong"/>
          <w:rFonts w:asciiTheme="minorHAnsi" w:hAnsiTheme="minorHAnsi" w:cs="Arial"/>
          <w:color w:val="000000" w:themeColor="text1"/>
        </w:rPr>
        <w:t xml:space="preserve">immediately </w:t>
      </w:r>
      <w:r w:rsidRPr="005F7CF8">
        <w:rPr>
          <w:rFonts w:asciiTheme="minorHAnsi" w:hAnsiTheme="minorHAnsi" w:cs="Arial"/>
          <w:color w:val="000000" w:themeColor="text1"/>
        </w:rPr>
        <w:t>to help them look after the personal information they collect and use (Steps). After each Step there is a “help box” highlighting the practical support available to assist Managing Trustees in fulfilling that Step. Whether the information (data) belongs to Church members, their families, employees or third parties who use church premises it is in everybody’s interests to ensure that the information is looked after carefully and kept safe. Taking the steps in this Focus Note will help Managing Trustees to do that.</w:t>
      </w:r>
    </w:p>
    <w:p w:rsidR="005223B9" w:rsidRDefault="005223B9" w:rsidP="005223B9">
      <w:pPr>
        <w:pStyle w:val="NormalWeb"/>
        <w:shd w:val="clear" w:color="auto" w:fill="FFFFFF"/>
        <w:rPr>
          <w:rFonts w:asciiTheme="minorHAnsi" w:hAnsiTheme="minorHAnsi" w:cs="Arial"/>
          <w:color w:val="000000" w:themeColor="text1"/>
        </w:rPr>
      </w:pPr>
      <w:r w:rsidRPr="005F7CF8">
        <w:rPr>
          <w:rFonts w:asciiTheme="minorHAnsi" w:hAnsiTheme="minorHAnsi" w:cs="Arial"/>
          <w:color w:val="000000" w:themeColor="text1"/>
        </w:rPr>
        <w:t>Please read this Focus Note together with the suite of data protection guidance being produced by the Data Protection Working Party (Working Party) to help Managing Trustees understand how to practically comply with the requirements of GDPR.</w:t>
      </w:r>
    </w:p>
    <w:p w:rsidR="009D4086" w:rsidRPr="009D4086" w:rsidRDefault="009D4086" w:rsidP="009D4086">
      <w:pPr>
        <w:pStyle w:val="NormalWeb"/>
        <w:shd w:val="clear" w:color="auto" w:fill="FFFFFF"/>
        <w:rPr>
          <w:rFonts w:asciiTheme="minorHAnsi" w:hAnsiTheme="minorHAnsi" w:cs="Arial"/>
          <w:b/>
          <w:color w:val="000000" w:themeColor="text1"/>
        </w:rPr>
      </w:pPr>
      <w:r w:rsidRPr="009D4086">
        <w:rPr>
          <w:rFonts w:asciiTheme="minorHAnsi" w:hAnsiTheme="minorHAnsi" w:cs="Arial"/>
          <w:b/>
          <w:color w:val="000000" w:themeColor="text1"/>
        </w:rPr>
        <w:t>There are 9 steps recommended to implement the Regulations, with detailed guidance:</w:t>
      </w:r>
    </w:p>
    <w:p w:rsidR="009D4086" w:rsidRDefault="005223B9" w:rsidP="009D4086">
      <w:pPr>
        <w:pStyle w:val="Heading4"/>
        <w:shd w:val="clear" w:color="auto" w:fill="FFFFFF"/>
        <w:spacing w:before="0"/>
        <w:rPr>
          <w:rFonts w:asciiTheme="minorHAnsi" w:hAnsiTheme="minorHAnsi"/>
          <w:b w:val="0"/>
          <w:i w:val="0"/>
          <w:color w:val="000000" w:themeColor="text1"/>
          <w:sz w:val="24"/>
          <w:szCs w:val="24"/>
        </w:rPr>
      </w:pPr>
      <w:bookmarkStart w:id="1" w:name="1"/>
      <w:bookmarkEnd w:id="1"/>
      <w:r w:rsidRPr="009D4086">
        <w:rPr>
          <w:rFonts w:asciiTheme="minorHAnsi" w:hAnsiTheme="minorHAnsi"/>
          <w:b w:val="0"/>
          <w:i w:val="0"/>
          <w:color w:val="000000" w:themeColor="text1"/>
          <w:sz w:val="24"/>
          <w:szCs w:val="24"/>
        </w:rPr>
        <w:t>Step 1 - Ensure that those people in the Local Church, Circuit or District who collect and/or use (process) personal information (personal data) are aware of the requirements under GDPR.</w:t>
      </w:r>
      <w:bookmarkStart w:id="2" w:name="2"/>
      <w:bookmarkEnd w:id="2"/>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r w:rsidRPr="009D4086">
        <w:rPr>
          <w:rFonts w:asciiTheme="minorHAnsi" w:hAnsiTheme="minorHAnsi"/>
          <w:b w:val="0"/>
          <w:i w:val="0"/>
          <w:color w:val="000000" w:themeColor="text1"/>
          <w:sz w:val="24"/>
          <w:szCs w:val="24"/>
        </w:rPr>
        <w:t>Step 2 – Carry out a review of the personal information (data) the Local Church, Circuit or District holds (known as a “data mapping” exercise).</w:t>
      </w:r>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bookmarkStart w:id="3" w:name="3"/>
      <w:bookmarkEnd w:id="3"/>
      <w:r w:rsidRPr="009D4086">
        <w:rPr>
          <w:rFonts w:asciiTheme="minorHAnsi" w:hAnsiTheme="minorHAnsi"/>
          <w:b w:val="0"/>
          <w:i w:val="0"/>
          <w:color w:val="000000" w:themeColor="text1"/>
          <w:sz w:val="24"/>
          <w:szCs w:val="24"/>
        </w:rPr>
        <w:t>Step 3 – Ensure clear and accessible information is provided to individuals about how their data will be used (use of a Privacy Notice).</w:t>
      </w:r>
    </w:p>
    <w:p w:rsidR="005223B9" w:rsidRPr="009D4086" w:rsidRDefault="005223B9" w:rsidP="009D4086">
      <w:pPr>
        <w:pStyle w:val="Heading4"/>
        <w:shd w:val="clear" w:color="auto" w:fill="FFFFFF"/>
        <w:spacing w:before="0"/>
        <w:rPr>
          <w:rFonts w:asciiTheme="minorHAnsi" w:hAnsiTheme="minorHAnsi" w:cs="Arial"/>
          <w:b w:val="0"/>
          <w:color w:val="000000" w:themeColor="text1"/>
          <w:sz w:val="24"/>
          <w:szCs w:val="24"/>
        </w:rPr>
      </w:pPr>
      <w:bookmarkStart w:id="4" w:name="4"/>
      <w:bookmarkEnd w:id="4"/>
      <w:r w:rsidRPr="009D4086">
        <w:rPr>
          <w:rFonts w:asciiTheme="minorHAnsi" w:hAnsiTheme="minorHAnsi"/>
          <w:b w:val="0"/>
          <w:color w:val="000000" w:themeColor="text1"/>
          <w:sz w:val="24"/>
          <w:szCs w:val="24"/>
        </w:rPr>
        <w:t xml:space="preserve">Step 4 – Understand the </w:t>
      </w:r>
      <w:hyperlink r:id="rId10" w:anchor="c" w:history="1">
        <w:r w:rsidRPr="009D4086">
          <w:rPr>
            <w:rStyle w:val="Hyperlink"/>
            <w:rFonts w:asciiTheme="minorHAnsi" w:hAnsiTheme="minorHAnsi"/>
            <w:b w:val="0"/>
            <w:color w:val="000000" w:themeColor="text1"/>
            <w:sz w:val="24"/>
            <w:szCs w:val="24"/>
          </w:rPr>
          <w:t>rights</w:t>
        </w:r>
      </w:hyperlink>
      <w:r w:rsidRPr="009D4086">
        <w:rPr>
          <w:rFonts w:asciiTheme="minorHAnsi" w:hAnsiTheme="minorHAnsi"/>
          <w:b w:val="0"/>
          <w:color w:val="000000" w:themeColor="text1"/>
          <w:sz w:val="24"/>
          <w:szCs w:val="24"/>
        </w:rPr>
        <w:t xml:space="preserve"> of the people whose personal information Managing Trustees hold (Data Subjects) and work out what Managing Trustees need to do to accommodate these rights.</w:t>
      </w:r>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bookmarkStart w:id="5" w:name="5"/>
      <w:bookmarkEnd w:id="5"/>
      <w:r w:rsidRPr="009D4086">
        <w:rPr>
          <w:rFonts w:asciiTheme="minorHAnsi" w:hAnsiTheme="minorHAnsi"/>
          <w:b w:val="0"/>
          <w:i w:val="0"/>
          <w:color w:val="000000" w:themeColor="text1"/>
          <w:sz w:val="24"/>
          <w:szCs w:val="24"/>
        </w:rPr>
        <w:t>Step 5 – Decide what legal reason (lawful basis) Managing Trustees have to use the personal information (data) they hold and record this.</w:t>
      </w:r>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bookmarkStart w:id="6" w:name="6"/>
      <w:bookmarkEnd w:id="6"/>
      <w:r w:rsidRPr="009D4086">
        <w:rPr>
          <w:rFonts w:asciiTheme="minorHAnsi" w:hAnsiTheme="minorHAnsi"/>
          <w:b w:val="0"/>
          <w:i w:val="0"/>
          <w:color w:val="000000" w:themeColor="text1"/>
          <w:sz w:val="24"/>
          <w:szCs w:val="24"/>
        </w:rPr>
        <w:t xml:space="preserve">Step 6 – Review how Managing Trustees obtain, record and manage </w:t>
      </w:r>
      <w:hyperlink r:id="rId11" w:anchor="d" w:history="1">
        <w:r w:rsidRPr="009D4086">
          <w:rPr>
            <w:rStyle w:val="Hyperlink"/>
            <w:rFonts w:asciiTheme="minorHAnsi" w:hAnsiTheme="minorHAnsi"/>
            <w:b w:val="0"/>
            <w:i w:val="0"/>
            <w:color w:val="000000" w:themeColor="text1"/>
            <w:sz w:val="24"/>
            <w:szCs w:val="24"/>
          </w:rPr>
          <w:t xml:space="preserve">consent </w:t>
        </w:r>
      </w:hyperlink>
      <w:r w:rsidRPr="009D4086">
        <w:rPr>
          <w:rFonts w:asciiTheme="minorHAnsi" w:hAnsiTheme="minorHAnsi"/>
          <w:b w:val="0"/>
          <w:i w:val="0"/>
          <w:color w:val="000000" w:themeColor="text1"/>
          <w:sz w:val="24"/>
          <w:szCs w:val="24"/>
        </w:rPr>
        <w:t>– one of the legal reasons (lawful bases) discussed in Step 5.</w:t>
      </w:r>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bookmarkStart w:id="7" w:name="7"/>
      <w:bookmarkEnd w:id="7"/>
      <w:r w:rsidRPr="009D4086">
        <w:rPr>
          <w:rFonts w:asciiTheme="minorHAnsi" w:hAnsiTheme="minorHAnsi"/>
          <w:b w:val="0"/>
          <w:i w:val="0"/>
          <w:color w:val="000000" w:themeColor="text1"/>
          <w:sz w:val="24"/>
          <w:szCs w:val="24"/>
        </w:rPr>
        <w:t>Step 7 – Review data relating to children and systems for obtaining consent.</w:t>
      </w:r>
    </w:p>
    <w:p w:rsidR="005223B9" w:rsidRPr="009D4086" w:rsidRDefault="005223B9" w:rsidP="009D4086">
      <w:pPr>
        <w:pStyle w:val="Heading4"/>
        <w:shd w:val="clear" w:color="auto" w:fill="FFFFFF"/>
        <w:spacing w:before="0"/>
        <w:rPr>
          <w:rFonts w:asciiTheme="minorHAnsi" w:hAnsiTheme="minorHAnsi"/>
          <w:b w:val="0"/>
          <w:i w:val="0"/>
          <w:color w:val="000000" w:themeColor="text1"/>
          <w:sz w:val="24"/>
          <w:szCs w:val="24"/>
        </w:rPr>
      </w:pPr>
      <w:bookmarkStart w:id="8" w:name="8"/>
      <w:bookmarkEnd w:id="8"/>
      <w:r w:rsidRPr="009D4086">
        <w:rPr>
          <w:rFonts w:asciiTheme="minorHAnsi" w:hAnsiTheme="minorHAnsi"/>
          <w:b w:val="0"/>
          <w:i w:val="0"/>
          <w:color w:val="000000" w:themeColor="text1"/>
          <w:sz w:val="24"/>
          <w:szCs w:val="24"/>
        </w:rPr>
        <w:t>Step 8 – Be prepared to deal with any data breaches.</w:t>
      </w:r>
    </w:p>
    <w:p w:rsidR="005223B9" w:rsidRPr="009D4086" w:rsidRDefault="005223B9" w:rsidP="009D4086">
      <w:pPr>
        <w:pStyle w:val="Heading4"/>
        <w:shd w:val="clear" w:color="auto" w:fill="FFFFFF"/>
        <w:spacing w:before="0"/>
        <w:rPr>
          <w:rFonts w:asciiTheme="minorHAnsi" w:hAnsiTheme="minorHAnsi" w:cs="Arial"/>
          <w:b w:val="0"/>
          <w:i w:val="0"/>
          <w:color w:val="000000" w:themeColor="text1"/>
          <w:sz w:val="24"/>
          <w:szCs w:val="24"/>
        </w:rPr>
      </w:pPr>
      <w:bookmarkStart w:id="9" w:name="9"/>
      <w:bookmarkEnd w:id="9"/>
      <w:r w:rsidRPr="009D4086">
        <w:rPr>
          <w:rFonts w:asciiTheme="minorHAnsi" w:hAnsiTheme="minorHAnsi"/>
          <w:b w:val="0"/>
          <w:i w:val="0"/>
          <w:color w:val="000000" w:themeColor="text1"/>
          <w:sz w:val="24"/>
          <w:szCs w:val="24"/>
        </w:rPr>
        <w:t>Step 9 – Consider data protection implications when making key decisions.</w:t>
      </w:r>
    </w:p>
    <w:p w:rsidR="005223B9" w:rsidRPr="005F7CF8" w:rsidRDefault="005223B9" w:rsidP="005223B9">
      <w:pPr>
        <w:pStyle w:val="NormalWeb"/>
        <w:shd w:val="clear" w:color="auto" w:fill="FFFFFF"/>
        <w:rPr>
          <w:rFonts w:asciiTheme="minorHAnsi" w:hAnsiTheme="minorHAnsi" w:cs="Arial"/>
          <w:color w:val="000000" w:themeColor="text1"/>
        </w:rPr>
      </w:pPr>
      <w:r w:rsidRPr="005F7CF8">
        <w:rPr>
          <w:rFonts w:asciiTheme="minorHAnsi" w:hAnsiTheme="minorHAnsi" w:cs="Arial"/>
          <w:color w:val="000000" w:themeColor="text1"/>
        </w:rPr>
        <w:t> </w:t>
      </w:r>
    </w:p>
    <w:p w:rsidR="005223B9" w:rsidRPr="005F7CF8" w:rsidRDefault="005223B9">
      <w:pPr>
        <w:rPr>
          <w:color w:val="000000" w:themeColor="text1"/>
          <w:sz w:val="24"/>
          <w:szCs w:val="24"/>
        </w:rPr>
      </w:pPr>
    </w:p>
    <w:p w:rsidR="00802AE4" w:rsidRPr="00802AE4" w:rsidRDefault="00802AE4" w:rsidP="00802AE4">
      <w:pPr>
        <w:pStyle w:val="Heading2"/>
        <w:shd w:val="clear" w:color="auto" w:fill="FFFFFF"/>
        <w:rPr>
          <w:rFonts w:asciiTheme="minorHAnsi" w:hAnsiTheme="minorHAnsi"/>
          <w:color w:val="000000" w:themeColor="text1"/>
          <w:kern w:val="36"/>
          <w:sz w:val="24"/>
          <w:szCs w:val="24"/>
        </w:rPr>
      </w:pPr>
      <w:r w:rsidRPr="00802AE4">
        <w:rPr>
          <w:rFonts w:asciiTheme="minorHAnsi" w:hAnsiTheme="minorHAnsi"/>
          <w:color w:val="000000" w:themeColor="text1"/>
          <w:sz w:val="24"/>
          <w:szCs w:val="24"/>
        </w:rPr>
        <w:lastRenderedPageBreak/>
        <w:t>TMCP : Technical Updates</w:t>
      </w:r>
      <w:r>
        <w:rPr>
          <w:rFonts w:asciiTheme="minorHAnsi" w:hAnsiTheme="minorHAnsi"/>
          <w:color w:val="000000" w:themeColor="text1"/>
          <w:sz w:val="24"/>
          <w:szCs w:val="24"/>
        </w:rPr>
        <w:t xml:space="preserve"> : </w:t>
      </w:r>
      <w:r w:rsidRPr="00802AE4">
        <w:rPr>
          <w:rFonts w:asciiTheme="minorHAnsi" w:hAnsiTheme="minorHAnsi"/>
          <w:color w:val="000000" w:themeColor="text1"/>
          <w:kern w:val="36"/>
          <w:sz w:val="24"/>
          <w:szCs w:val="24"/>
        </w:rPr>
        <w:t xml:space="preserve">Local Church, Circuit and District Directories – Data Collection </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 xml:space="preserve">We are approaching the time of year when the Methodist Church is preparing for the new </w:t>
      </w:r>
      <w:proofErr w:type="spellStart"/>
      <w:r w:rsidRPr="009D4086">
        <w:rPr>
          <w:rFonts w:eastAsia="Times New Roman" w:cs="Arial"/>
          <w:color w:val="1F1634"/>
          <w:lang w:eastAsia="en-GB"/>
        </w:rPr>
        <w:t>Connexional</w:t>
      </w:r>
      <w:proofErr w:type="spellEnd"/>
      <w:r w:rsidRPr="009D4086">
        <w:rPr>
          <w:rFonts w:eastAsia="Times New Roman" w:cs="Arial"/>
          <w:color w:val="1F1634"/>
          <w:lang w:eastAsia="en-GB"/>
        </w:rPr>
        <w:t xml:space="preserve"> year and many Managing Trustees are starting to collect dat</w:t>
      </w:r>
      <w:r w:rsidR="00DD0E83">
        <w:rPr>
          <w:rFonts w:eastAsia="Times New Roman" w:cs="Arial"/>
          <w:color w:val="1F1634"/>
          <w:lang w:eastAsia="en-GB"/>
        </w:rPr>
        <w:t>a for inclusion in their member</w:t>
      </w:r>
      <w:r w:rsidRPr="009D4086">
        <w:rPr>
          <w:rFonts w:eastAsia="Times New Roman" w:cs="Arial"/>
          <w:color w:val="1F1634"/>
          <w:lang w:eastAsia="en-GB"/>
        </w:rPr>
        <w:t>s directories; whether that is for a local church, circuit or district.</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In May 2018, the Data Protection Act 1998 will be replaced with the new European General Data Protection Regulation (GDPR).  The GDPR makes several changes to existing Data Protection laws, details of which we will imminently be providing guidance upon and you will find the same on our website. One of those changes, however, is in relation to ‘Consent’.</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Under the Data Protection Act 1998, Consent for inclusion of personal details in the local church, circuit and district directory may be given implicitly. This means that provided an individual knows that their personal data is being collected and why and how it is used, then written Consent is not required.</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This will not be the case, however, under the GDPR as explicit Consent must be obtained.  Explicit Consent does not necessarily mean that consent must be in writing, but it cannot be obtained by implication or assumed that it is ok to use the personal data and the Consent must be freely given.</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Going forward, if you obtain the personal data of an individual by way of a manual data collection form then the individual must sign and date the form.</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If the personal data is obtained electronically, e.g. by email then, by the very fact that the individual has provided their details, this may be taken to mean that consent has been given freely and explicitly. Although Managing Trustees should be aware that however the data is collected they must provide the individual with the following information:</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 xml:space="preserve">What personal </w:t>
      </w:r>
      <w:r w:rsidRPr="009D4086">
        <w:rPr>
          <w:rFonts w:eastAsia="Times New Roman" w:cs="Arial"/>
          <w:color w:val="000000" w:themeColor="text1"/>
          <w:lang w:eastAsia="en-GB"/>
        </w:rPr>
        <w:t>data you require? e.g. name, address</w:t>
      </w:r>
      <w:r w:rsidRPr="009D4086">
        <w:rPr>
          <w:rFonts w:eastAsia="Times New Roman" w:cs="Arial"/>
          <w:color w:val="1F1634"/>
          <w:lang w:eastAsia="en-GB"/>
        </w:rPr>
        <w:t>, email address etc.</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 xml:space="preserve">What the personal data is required for? e.g. circuit directory </w:t>
      </w:r>
    </w:p>
    <w:p w:rsidR="00802AE4" w:rsidRPr="009D4086" w:rsidRDefault="00802AE4" w:rsidP="009D4086">
      <w:pPr>
        <w:numPr>
          <w:ilvl w:val="1"/>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For what p</w:t>
      </w:r>
      <w:r w:rsidR="00DD0E83">
        <w:rPr>
          <w:rFonts w:eastAsia="Times New Roman" w:cs="Arial"/>
          <w:color w:val="1F1634"/>
          <w:lang w:eastAsia="en-GB"/>
        </w:rPr>
        <w:t>urpose is the directory used</w:t>
      </w:r>
      <w:r w:rsidRPr="009D4086">
        <w:rPr>
          <w:rFonts w:eastAsia="Times New Roman" w:cs="Arial"/>
          <w:color w:val="1F1634"/>
          <w:lang w:eastAsia="en-GB"/>
        </w:rPr>
        <w:t>? Is it merely a contact list? How will the individual’s contact details be used?  Who are likely recipients of such personal data?</w:t>
      </w:r>
    </w:p>
    <w:p w:rsidR="00802AE4" w:rsidRPr="009D4086" w:rsidRDefault="00802AE4" w:rsidP="009D4086">
      <w:pPr>
        <w:numPr>
          <w:ilvl w:val="1"/>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Could it be used for any other purpose?</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Who will have access to the personal data, e.g. the directory?  Is it published online?</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How the personal data is stored, e.g. computer/laptop/USB storage drive</w:t>
      </w:r>
      <w:r w:rsidR="00DD0E83">
        <w:rPr>
          <w:rFonts w:eastAsia="Times New Roman" w:cs="Arial"/>
          <w:color w:val="1F1634"/>
          <w:lang w:eastAsia="en-GB"/>
        </w:rPr>
        <w:t>.</w:t>
      </w:r>
      <w:r w:rsidRPr="009D4086">
        <w:rPr>
          <w:rFonts w:eastAsia="Times New Roman" w:cs="Arial"/>
          <w:color w:val="1F1634"/>
          <w:lang w:eastAsia="en-GB"/>
        </w:rPr>
        <w:t>  To whom do the devices belong?</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That the individual may withdraw their consent at any time in writing</w:t>
      </w:r>
    </w:p>
    <w:p w:rsidR="00802AE4" w:rsidRPr="009D4086" w:rsidRDefault="00802AE4" w:rsidP="009D4086">
      <w:pPr>
        <w:numPr>
          <w:ilvl w:val="0"/>
          <w:numId w:val="1"/>
        </w:num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That the individual is entitled to complain to the Information Commission should their personal data be used in an unauthorised way.</w:t>
      </w:r>
    </w:p>
    <w:p w:rsidR="00802AE4" w:rsidRPr="009D4086" w:rsidRDefault="00802AE4" w:rsidP="009D4086">
      <w:pPr>
        <w:shd w:val="clear" w:color="auto" w:fill="FFFFFF"/>
        <w:spacing w:before="100" w:beforeAutospacing="1" w:after="100" w:afterAutospacing="1" w:line="240" w:lineRule="auto"/>
        <w:rPr>
          <w:rFonts w:eastAsia="Times New Roman" w:cs="Arial"/>
          <w:color w:val="1F1634"/>
          <w:lang w:eastAsia="en-GB"/>
        </w:rPr>
      </w:pPr>
      <w:r w:rsidRPr="009D4086">
        <w:rPr>
          <w:rFonts w:eastAsia="Times New Roman" w:cs="Arial"/>
          <w:color w:val="1F1634"/>
          <w:lang w:eastAsia="en-GB"/>
        </w:rPr>
        <w:t>This should also be linked to a more detailed Privacy Policy or Privacy Notice, and TMCP will provide an example for Managing Trustees to refer to in due course.  Briefly, the Privacy Policy/Notice will include, but is not limited to, detailed explanation on the above bullet points, how the personal data is kept up to date, how it is destroyed when it is no longer required and details of how an individual can request details of their personal data.</w:t>
      </w:r>
    </w:p>
    <w:p w:rsidR="00802AE4" w:rsidRDefault="00802AE4" w:rsidP="009D4086">
      <w:pPr>
        <w:shd w:val="clear" w:color="auto" w:fill="FFFFFF"/>
        <w:spacing w:before="100" w:beforeAutospacing="1" w:after="100" w:afterAutospacing="1" w:line="240" w:lineRule="auto"/>
        <w:rPr>
          <w:rFonts w:eastAsia="Times New Roman" w:cs="Arial"/>
          <w:b/>
          <w:color w:val="1F1634"/>
          <w:sz w:val="24"/>
          <w:szCs w:val="24"/>
          <w:lang w:eastAsia="en-GB"/>
        </w:rPr>
      </w:pPr>
      <w:r w:rsidRPr="009D4086">
        <w:rPr>
          <w:rFonts w:eastAsia="Times New Roman" w:cs="Arial"/>
          <w:color w:val="1F1634"/>
          <w:lang w:eastAsia="en-GB"/>
        </w:rPr>
        <w:t xml:space="preserve">TMCP are in the process of making detailed guidance on the changes to data protection law available to Managing Trustees as well as providing example policies and procedures. We will notify you when then guidance is available through these updates and by contacting your Circuit Superintendent and District Property Secretary/Chair. In the meantime if you have any queries then please contact </w:t>
      </w:r>
      <w:hyperlink r:id="rId12" w:history="1">
        <w:r w:rsidRPr="009D4086">
          <w:rPr>
            <w:rFonts w:eastAsia="Times New Roman" w:cs="Arial"/>
            <w:color w:val="0090FF"/>
            <w:u w:val="single"/>
            <w:lang w:eastAsia="en-GB"/>
          </w:rPr>
          <w:t>TMCP Legal</w:t>
        </w:r>
      </w:hyperlink>
      <w:r w:rsidRPr="009D4086">
        <w:rPr>
          <w:rFonts w:eastAsia="Times New Roman" w:cs="Arial"/>
          <w:color w:val="1F1634"/>
          <w:lang w:eastAsia="en-GB"/>
        </w:rPr>
        <w:t xml:space="preserve"> for further assistance.</w:t>
      </w:r>
      <w:r>
        <w:rPr>
          <w:rFonts w:eastAsia="Times New Roman" w:cs="Arial"/>
          <w:b/>
          <w:color w:val="1F1634"/>
          <w:sz w:val="24"/>
          <w:szCs w:val="24"/>
          <w:lang w:eastAsia="en-GB"/>
        </w:rPr>
        <w:br w:type="page"/>
      </w:r>
    </w:p>
    <w:p w:rsidR="00F91529" w:rsidRDefault="00F91529">
      <w:pPr>
        <w:rPr>
          <w:rFonts w:eastAsia="Times New Roman" w:cs="Arial"/>
          <w:b/>
          <w:color w:val="1F1634"/>
          <w:sz w:val="24"/>
          <w:szCs w:val="24"/>
          <w:lang w:eastAsia="en-GB"/>
        </w:rPr>
      </w:pPr>
    </w:p>
    <w:p w:rsidR="00BE0338" w:rsidRDefault="00BE0338">
      <w:pPr>
        <w:rPr>
          <w:rFonts w:eastAsia="Times New Roman" w:cs="Arial"/>
          <w:b/>
          <w:color w:val="1F1634"/>
          <w:sz w:val="24"/>
          <w:szCs w:val="24"/>
          <w:lang w:eastAsia="en-GB"/>
        </w:rPr>
      </w:pPr>
      <w:r w:rsidRPr="00BE0338">
        <w:rPr>
          <w:rFonts w:eastAsia="Times New Roman" w:cs="Arial"/>
          <w:b/>
          <w:color w:val="1F1634"/>
          <w:sz w:val="24"/>
          <w:szCs w:val="24"/>
          <w:lang w:eastAsia="en-GB"/>
        </w:rPr>
        <w:t xml:space="preserve">TMCP: </w:t>
      </w:r>
      <w:r w:rsidR="00F91529">
        <w:rPr>
          <w:rFonts w:eastAsia="Times New Roman" w:cs="Arial"/>
          <w:b/>
          <w:color w:val="1F1634"/>
          <w:sz w:val="24"/>
          <w:szCs w:val="24"/>
          <w:lang w:eastAsia="en-GB"/>
        </w:rPr>
        <w:t xml:space="preserve">Focus Note : </w:t>
      </w:r>
      <w:r w:rsidRPr="00BE0338">
        <w:rPr>
          <w:rFonts w:eastAsia="Times New Roman" w:cs="Arial"/>
          <w:b/>
          <w:color w:val="1F1634"/>
          <w:sz w:val="24"/>
          <w:szCs w:val="24"/>
          <w:lang w:eastAsia="en-GB"/>
        </w:rPr>
        <w:t xml:space="preserve">Date Protection Do's and Don'ts </w:t>
      </w:r>
    </w:p>
    <w:tbl>
      <w:tblPr>
        <w:tblStyle w:val="TableGrid"/>
        <w:tblW w:w="0" w:type="auto"/>
        <w:tblLook w:val="04A0"/>
      </w:tblPr>
      <w:tblGrid>
        <w:gridCol w:w="4621"/>
        <w:gridCol w:w="4621"/>
      </w:tblGrid>
      <w:tr w:rsidR="00BE0338" w:rsidTr="00BE0338">
        <w:tc>
          <w:tcPr>
            <w:tcW w:w="4621" w:type="dxa"/>
          </w:tcPr>
          <w:p w:rsidR="00BE0338" w:rsidRDefault="00BE0338" w:rsidP="00BE0338">
            <w:pPr>
              <w:rPr>
                <w:rFonts w:eastAsia="Times New Roman" w:cs="Arial"/>
                <w:b/>
                <w:color w:val="1F1634"/>
                <w:sz w:val="24"/>
                <w:szCs w:val="24"/>
                <w:lang w:eastAsia="en-GB"/>
              </w:rPr>
            </w:pPr>
            <w:r>
              <w:rPr>
                <w:rFonts w:eastAsia="Times New Roman" w:cs="Arial"/>
                <w:b/>
                <w:color w:val="1F1634"/>
                <w:sz w:val="24"/>
                <w:szCs w:val="24"/>
                <w:lang w:eastAsia="en-GB"/>
              </w:rPr>
              <w:t>Do's</w:t>
            </w:r>
          </w:p>
        </w:tc>
        <w:tc>
          <w:tcPr>
            <w:tcW w:w="4621" w:type="dxa"/>
          </w:tcPr>
          <w:p w:rsidR="00BE0338" w:rsidRDefault="00BE0338">
            <w:pPr>
              <w:rPr>
                <w:rFonts w:eastAsia="Times New Roman" w:cs="Arial"/>
                <w:b/>
                <w:color w:val="1F1634"/>
                <w:sz w:val="24"/>
                <w:szCs w:val="24"/>
                <w:lang w:eastAsia="en-GB"/>
              </w:rPr>
            </w:pPr>
            <w:r>
              <w:rPr>
                <w:rFonts w:eastAsia="Times New Roman" w:cs="Arial"/>
                <w:b/>
                <w:color w:val="1F1634"/>
                <w:sz w:val="24"/>
                <w:szCs w:val="24"/>
                <w:lang w:eastAsia="en-GB"/>
              </w:rPr>
              <w:t>Don'ts</w:t>
            </w:r>
          </w:p>
          <w:p w:rsidR="00BE0338" w:rsidRDefault="00BE0338">
            <w:pPr>
              <w:rPr>
                <w:rFonts w:eastAsia="Times New Roman" w:cs="Arial"/>
                <w:b/>
                <w:color w:val="1F1634"/>
                <w:sz w:val="24"/>
                <w:szCs w:val="24"/>
                <w:lang w:eastAsia="en-GB"/>
              </w:rPr>
            </w:pPr>
          </w:p>
        </w:tc>
      </w:tr>
      <w:tr w:rsidR="00BE0338" w:rsidTr="00BE0338">
        <w:tc>
          <w:tcPr>
            <w:tcW w:w="4621" w:type="dxa"/>
          </w:tcPr>
          <w:p w:rsidR="00BE0338" w:rsidRPr="00802AE4" w:rsidRDefault="00BE0338">
            <w:pPr>
              <w:rPr>
                <w:rFonts w:cs="Arial"/>
                <w:color w:val="1F1634"/>
                <w:sz w:val="24"/>
                <w:szCs w:val="24"/>
              </w:rPr>
            </w:pPr>
            <w:r w:rsidRPr="00802AE4">
              <w:rPr>
                <w:rFonts w:cs="Arial"/>
                <w:color w:val="1F1634"/>
                <w:sz w:val="24"/>
                <w:szCs w:val="24"/>
              </w:rPr>
              <w:t>Only collect personal data for the purpose for which it is required. e.g. for Gift Aid purposes and the reclaiming of tax from HMRC.</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BE0338">
            <w:pPr>
              <w:rPr>
                <w:rFonts w:eastAsia="Times New Roman" w:cs="Arial"/>
                <w:b/>
                <w:color w:val="1F1634"/>
                <w:sz w:val="24"/>
                <w:szCs w:val="24"/>
                <w:lang w:eastAsia="en-GB"/>
              </w:rPr>
            </w:pPr>
            <w:r w:rsidRPr="00802AE4">
              <w:rPr>
                <w:rFonts w:cs="Arial"/>
                <w:color w:val="1F1634"/>
                <w:sz w:val="24"/>
                <w:szCs w:val="24"/>
              </w:rPr>
              <w:t>Don’t use personal data for a different purpose or store it indefinitely because Managing Trustees think it might be useful in the future.</w:t>
            </w:r>
          </w:p>
        </w:tc>
      </w:tr>
      <w:tr w:rsidR="00BE0338" w:rsidTr="00BE0338">
        <w:tc>
          <w:tcPr>
            <w:tcW w:w="4621" w:type="dxa"/>
          </w:tcPr>
          <w:p w:rsidR="00BE0338" w:rsidRPr="00802AE4" w:rsidRDefault="00BE0338">
            <w:pPr>
              <w:rPr>
                <w:rFonts w:cs="Arial"/>
                <w:color w:val="1F1634"/>
                <w:sz w:val="24"/>
                <w:szCs w:val="24"/>
              </w:rPr>
            </w:pPr>
            <w:r w:rsidRPr="00802AE4">
              <w:rPr>
                <w:rFonts w:cs="Arial"/>
                <w:color w:val="1F1634"/>
                <w:sz w:val="24"/>
                <w:szCs w:val="24"/>
              </w:rPr>
              <w:t>Generally, only use personal data where you have received consent by the Data Subject to hold and use the data for a particular purpose.</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BE0338">
            <w:pPr>
              <w:rPr>
                <w:rFonts w:eastAsia="Times New Roman" w:cs="Arial"/>
                <w:b/>
                <w:color w:val="1F1634"/>
                <w:sz w:val="24"/>
                <w:szCs w:val="24"/>
                <w:lang w:eastAsia="en-GB"/>
              </w:rPr>
            </w:pPr>
            <w:r w:rsidRPr="00802AE4">
              <w:rPr>
                <w:rFonts w:cs="Arial"/>
                <w:color w:val="1F1634"/>
                <w:sz w:val="24"/>
                <w:szCs w:val="24"/>
              </w:rPr>
              <w:t>Don’t assume that a Data Subject’s consent will last forever.  They have the right to withdraw their consent for the processing of their data.</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Once the purpose for which Managing Trustees hold personal data has expired, ensure that all records are securely deleted or destroyed preferably by shredding paper do</w:t>
            </w:r>
            <w:r w:rsidR="00DD0E83">
              <w:rPr>
                <w:rFonts w:cs="Arial"/>
                <w:color w:val="1F1634"/>
                <w:sz w:val="24"/>
                <w:szCs w:val="24"/>
              </w:rPr>
              <w:t>cuments and then disposing of them</w:t>
            </w:r>
            <w:r w:rsidRPr="00802AE4">
              <w:rPr>
                <w:rFonts w:cs="Arial"/>
                <w:color w:val="1F1634"/>
                <w:sz w:val="24"/>
                <w:szCs w:val="24"/>
              </w:rPr>
              <w:t xml:space="preserve"> in a confidential waste bin.</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t>Don’t keep inaccurate data as this is a breach of data protection legislation.</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Review the data that you hold on any individual at least once a year.  This will ensure that records held by Managing Trustees are accurate and up to date.</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t>Don’t store or send personal data on removable media, such as a USB pen drive as these are easily lost or stolen.</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Once an electronic device has come to the end of its shelf life, ensure that ALL data is erased and that the hard drive is wiped.  Ideally the device should be disposed of using professional services but the only real way to guarantee erasure</w:t>
            </w:r>
            <w:r w:rsidR="00DD0E83">
              <w:rPr>
                <w:rFonts w:cs="Arial"/>
                <w:color w:val="1F1634"/>
                <w:sz w:val="24"/>
                <w:szCs w:val="24"/>
              </w:rPr>
              <w:t xml:space="preserve"> is to destroy the device completely.</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t>Don’t encourage the use of personal devices for church business. Wherever possible issue phones, laptops etc to individuals for official business and ensure that these are returned at the end of that person’s role or stationing.</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Always remember that a Data Subject has the right to see the data Managing Trustees are holding about them.  Managing Trustees need to be careful as to what information is held and ensure that it can be retrieved quickly.</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t>Don’t write any comment about an individual that Managing Trustees cannot defend if challenged.  Personal opinions are classified as personal data and Managing Trustees should assume that everything may be read by the Data Subject.</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Managing Trustees should ensure that personal data is held in such a way that it can be accessed quickly in the event of a Data Subject Access Request being received.</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t>Don’t amend or destroy personal data that you know is subject to a Data Subject Access Request.</w:t>
            </w:r>
          </w:p>
        </w:tc>
      </w:tr>
      <w:tr w:rsidR="00BE0338" w:rsidTr="00BE0338">
        <w:tc>
          <w:tcPr>
            <w:tcW w:w="4621" w:type="dxa"/>
          </w:tcPr>
          <w:p w:rsidR="00BE0338" w:rsidRPr="00802AE4" w:rsidRDefault="00255AD8">
            <w:pPr>
              <w:rPr>
                <w:rFonts w:cs="Arial"/>
                <w:color w:val="1F1634"/>
                <w:sz w:val="24"/>
                <w:szCs w:val="24"/>
              </w:rPr>
            </w:pPr>
            <w:r w:rsidRPr="00802AE4">
              <w:rPr>
                <w:rFonts w:cs="Arial"/>
                <w:color w:val="1F1634"/>
                <w:sz w:val="24"/>
                <w:szCs w:val="24"/>
              </w:rPr>
              <w:t xml:space="preserve">Managing Trustees should ensure that all </w:t>
            </w:r>
            <w:r w:rsidRPr="00802AE4">
              <w:rPr>
                <w:rFonts w:cs="Arial"/>
                <w:color w:val="1F1634"/>
                <w:sz w:val="24"/>
                <w:szCs w:val="24"/>
              </w:rPr>
              <w:lastRenderedPageBreak/>
              <w:t>computers, screensavers and documents are password protected.  Passwords should be at least 8 characters long and include upper and lower characters as well as symbols and numbers.</w:t>
            </w:r>
            <w:r w:rsidRPr="00802AE4">
              <w:rPr>
                <w:rFonts w:cs="Arial"/>
                <w:color w:val="1F1634"/>
                <w:sz w:val="24"/>
                <w:szCs w:val="24"/>
              </w:rPr>
              <w:br/>
            </w:r>
            <w:r w:rsidRPr="00802AE4">
              <w:rPr>
                <w:rStyle w:val="Emphasis"/>
                <w:rFonts w:cs="Arial"/>
                <w:b/>
                <w:bCs/>
                <w:color w:val="1F1634"/>
                <w:sz w:val="24"/>
                <w:szCs w:val="24"/>
              </w:rPr>
              <w:t>Hint:</w:t>
            </w:r>
            <w:r w:rsidRPr="00802AE4">
              <w:rPr>
                <w:rFonts w:cs="Arial"/>
                <w:color w:val="1F1634"/>
                <w:sz w:val="24"/>
                <w:szCs w:val="24"/>
              </w:rPr>
              <w:t xml:space="preserve"> replace an ‘E’ for a ‘£’ symbol.  Non- European keyboards don’t have them.</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255AD8">
            <w:pPr>
              <w:rPr>
                <w:rFonts w:eastAsia="Times New Roman" w:cs="Arial"/>
                <w:b/>
                <w:color w:val="1F1634"/>
                <w:sz w:val="24"/>
                <w:szCs w:val="24"/>
                <w:lang w:eastAsia="en-GB"/>
              </w:rPr>
            </w:pPr>
            <w:r w:rsidRPr="00802AE4">
              <w:rPr>
                <w:rFonts w:cs="Arial"/>
                <w:color w:val="1F1634"/>
                <w:sz w:val="24"/>
                <w:szCs w:val="24"/>
              </w:rPr>
              <w:lastRenderedPageBreak/>
              <w:t xml:space="preserve">Don’t write passwords down and ensure you </w:t>
            </w:r>
            <w:r w:rsidRPr="00802AE4">
              <w:rPr>
                <w:rFonts w:cs="Arial"/>
                <w:color w:val="1F1634"/>
                <w:sz w:val="24"/>
                <w:szCs w:val="24"/>
              </w:rPr>
              <w:lastRenderedPageBreak/>
              <w:t>change them at least every 60 days.</w:t>
            </w:r>
          </w:p>
        </w:tc>
      </w:tr>
      <w:tr w:rsidR="00BE0338" w:rsidTr="00BE0338">
        <w:tc>
          <w:tcPr>
            <w:tcW w:w="4621" w:type="dxa"/>
          </w:tcPr>
          <w:p w:rsidR="00BE0338" w:rsidRPr="00802AE4" w:rsidRDefault="00802AE4">
            <w:pPr>
              <w:rPr>
                <w:rFonts w:cs="Arial"/>
                <w:color w:val="1F1634"/>
                <w:sz w:val="24"/>
                <w:szCs w:val="24"/>
              </w:rPr>
            </w:pPr>
            <w:r w:rsidRPr="00802AE4">
              <w:rPr>
                <w:rFonts w:cs="Arial"/>
                <w:color w:val="1F1634"/>
                <w:sz w:val="24"/>
                <w:szCs w:val="24"/>
              </w:rPr>
              <w:lastRenderedPageBreak/>
              <w:t>All communications sent electronically which contains personal data, especially sensitive personal data should always be encrypted.</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802AE4">
            <w:pPr>
              <w:rPr>
                <w:rFonts w:eastAsia="Times New Roman" w:cs="Arial"/>
                <w:b/>
                <w:color w:val="1F1634"/>
                <w:sz w:val="24"/>
                <w:szCs w:val="24"/>
                <w:lang w:eastAsia="en-GB"/>
              </w:rPr>
            </w:pPr>
            <w:r w:rsidRPr="00802AE4">
              <w:rPr>
                <w:rFonts w:cs="Arial"/>
                <w:color w:val="1F1634"/>
                <w:sz w:val="24"/>
                <w:szCs w:val="24"/>
              </w:rPr>
              <w:t>Don’t send confidential communications by email if possible but at the very least such communications should be encrypted.</w:t>
            </w:r>
          </w:p>
        </w:tc>
      </w:tr>
      <w:tr w:rsidR="00BE0338" w:rsidTr="00BE0338">
        <w:tc>
          <w:tcPr>
            <w:tcW w:w="4621" w:type="dxa"/>
          </w:tcPr>
          <w:p w:rsidR="00BE0338" w:rsidRPr="00802AE4" w:rsidRDefault="00802AE4">
            <w:pPr>
              <w:rPr>
                <w:rFonts w:cs="Arial"/>
                <w:color w:val="1F1634"/>
                <w:sz w:val="24"/>
                <w:szCs w:val="24"/>
              </w:rPr>
            </w:pPr>
            <w:r w:rsidRPr="00802AE4">
              <w:rPr>
                <w:rFonts w:cs="Arial"/>
                <w:color w:val="1F1634"/>
                <w:sz w:val="24"/>
                <w:szCs w:val="24"/>
              </w:rPr>
              <w:t>Managing Trustees should ensure everyone is familiar with all data protection policies and procedures.  Keep a record so Managing Trustees can demonstrate this requirement has been complied with.</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802AE4">
            <w:pPr>
              <w:rPr>
                <w:rFonts w:eastAsia="Times New Roman" w:cs="Arial"/>
                <w:b/>
                <w:color w:val="1F1634"/>
                <w:sz w:val="24"/>
                <w:szCs w:val="24"/>
                <w:lang w:eastAsia="en-GB"/>
              </w:rPr>
            </w:pPr>
            <w:r w:rsidRPr="00802AE4">
              <w:rPr>
                <w:rFonts w:cs="Arial"/>
                <w:color w:val="1F1634"/>
                <w:sz w:val="24"/>
                <w:szCs w:val="24"/>
              </w:rPr>
              <w:t>Don’t open emails from unknown sources. If the email appears suspicious, check with the sender by phone before reading and opening any attachments.</w:t>
            </w:r>
          </w:p>
        </w:tc>
      </w:tr>
      <w:tr w:rsidR="00BE0338" w:rsidTr="00BE0338">
        <w:tc>
          <w:tcPr>
            <w:tcW w:w="4621" w:type="dxa"/>
          </w:tcPr>
          <w:p w:rsidR="00BE0338" w:rsidRPr="00802AE4" w:rsidRDefault="00802AE4">
            <w:pPr>
              <w:rPr>
                <w:rFonts w:cs="Arial"/>
                <w:color w:val="1F1634"/>
                <w:sz w:val="24"/>
                <w:szCs w:val="24"/>
              </w:rPr>
            </w:pPr>
            <w:r w:rsidRPr="00802AE4">
              <w:rPr>
                <w:rFonts w:cs="Arial"/>
                <w:color w:val="1F1634"/>
                <w:sz w:val="24"/>
                <w:szCs w:val="24"/>
              </w:rPr>
              <w:t>For Managing Trustees that have offices, ensure that all visitors are escorted out of the office/building to ensure that there is no access to unauthorised areas.</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802AE4">
            <w:pPr>
              <w:rPr>
                <w:rFonts w:eastAsia="Times New Roman" w:cs="Arial"/>
                <w:b/>
                <w:color w:val="1F1634"/>
                <w:sz w:val="24"/>
                <w:szCs w:val="24"/>
                <w:lang w:eastAsia="en-GB"/>
              </w:rPr>
            </w:pPr>
            <w:r w:rsidRPr="00802AE4">
              <w:rPr>
                <w:rFonts w:cs="Arial"/>
                <w:color w:val="1F1634"/>
                <w:sz w:val="24"/>
                <w:szCs w:val="24"/>
              </w:rPr>
              <w:t>Don’t ignore software security updates on devices.  Failure to do so can leave devices open to hackers and cyber-theft.</w:t>
            </w:r>
          </w:p>
        </w:tc>
      </w:tr>
      <w:tr w:rsidR="00BE0338" w:rsidTr="00BE0338">
        <w:tc>
          <w:tcPr>
            <w:tcW w:w="4621" w:type="dxa"/>
          </w:tcPr>
          <w:p w:rsidR="00BE0338" w:rsidRPr="00802AE4" w:rsidRDefault="00802AE4">
            <w:pPr>
              <w:rPr>
                <w:rFonts w:cs="Arial"/>
                <w:color w:val="1F1634"/>
                <w:sz w:val="24"/>
                <w:szCs w:val="24"/>
              </w:rPr>
            </w:pPr>
            <w:r w:rsidRPr="00802AE4">
              <w:rPr>
                <w:rFonts w:cs="Arial"/>
                <w:color w:val="1F1634"/>
                <w:sz w:val="24"/>
                <w:szCs w:val="24"/>
              </w:rPr>
              <w:t>Keep a record of any data breach: further guidance will be provided on what constitutes a data breach.</w:t>
            </w:r>
          </w:p>
          <w:p w:rsidR="00802AE4" w:rsidRPr="00802AE4" w:rsidRDefault="00802AE4">
            <w:pPr>
              <w:rPr>
                <w:rFonts w:eastAsia="Times New Roman" w:cs="Arial"/>
                <w:b/>
                <w:color w:val="1F1634"/>
                <w:sz w:val="24"/>
                <w:szCs w:val="24"/>
                <w:lang w:eastAsia="en-GB"/>
              </w:rPr>
            </w:pPr>
          </w:p>
        </w:tc>
        <w:tc>
          <w:tcPr>
            <w:tcW w:w="4621" w:type="dxa"/>
          </w:tcPr>
          <w:p w:rsidR="00BE0338" w:rsidRPr="00802AE4" w:rsidRDefault="00802AE4">
            <w:pPr>
              <w:rPr>
                <w:rFonts w:eastAsia="Times New Roman" w:cs="Arial"/>
                <w:b/>
                <w:color w:val="1F1634"/>
                <w:sz w:val="24"/>
                <w:szCs w:val="24"/>
                <w:lang w:eastAsia="en-GB"/>
              </w:rPr>
            </w:pPr>
            <w:r w:rsidRPr="00802AE4">
              <w:rPr>
                <w:rFonts w:cs="Arial"/>
                <w:color w:val="1F1634"/>
                <w:sz w:val="24"/>
                <w:szCs w:val="24"/>
              </w:rPr>
              <w:t>Don’t pass on personal data to a third party without consent.</w:t>
            </w:r>
          </w:p>
        </w:tc>
      </w:tr>
      <w:tr w:rsidR="00BE0338" w:rsidTr="00BE0338">
        <w:tc>
          <w:tcPr>
            <w:tcW w:w="4621" w:type="dxa"/>
          </w:tcPr>
          <w:p w:rsidR="00BE0338" w:rsidRPr="00802AE4" w:rsidRDefault="00802AE4">
            <w:pPr>
              <w:rPr>
                <w:rFonts w:cs="Arial"/>
                <w:color w:val="1F1634"/>
                <w:sz w:val="24"/>
                <w:szCs w:val="24"/>
              </w:rPr>
            </w:pPr>
            <w:r w:rsidRPr="00802AE4">
              <w:rPr>
                <w:rFonts w:cs="Arial"/>
                <w:color w:val="1F1634"/>
                <w:sz w:val="24"/>
                <w:szCs w:val="24"/>
              </w:rPr>
              <w:t>Be safe; if you’re not sure ask for advice.</w:t>
            </w:r>
          </w:p>
          <w:p w:rsidR="00802AE4" w:rsidRPr="00802AE4" w:rsidRDefault="00802AE4">
            <w:pPr>
              <w:rPr>
                <w:rFonts w:eastAsia="Times New Roman" w:cs="Arial"/>
                <w:b/>
                <w:color w:val="1F1634"/>
                <w:sz w:val="24"/>
                <w:szCs w:val="24"/>
                <w:lang w:eastAsia="en-GB"/>
              </w:rPr>
            </w:pPr>
          </w:p>
        </w:tc>
        <w:tc>
          <w:tcPr>
            <w:tcW w:w="4621" w:type="dxa"/>
          </w:tcPr>
          <w:p w:rsidR="00BE0338" w:rsidRDefault="00802AE4">
            <w:pPr>
              <w:rPr>
                <w:rFonts w:cs="Arial"/>
                <w:color w:val="1F1634"/>
                <w:sz w:val="24"/>
                <w:szCs w:val="24"/>
              </w:rPr>
            </w:pPr>
            <w:r w:rsidRPr="00802AE4">
              <w:rPr>
                <w:rFonts w:cs="Arial"/>
                <w:color w:val="1F1634"/>
                <w:sz w:val="24"/>
                <w:szCs w:val="24"/>
              </w:rPr>
              <w:t>Don’t assume that data protection doesn’t matter – IT DOES.</w:t>
            </w:r>
          </w:p>
          <w:p w:rsidR="00802AE4" w:rsidRPr="00802AE4" w:rsidRDefault="00802AE4">
            <w:pPr>
              <w:rPr>
                <w:rFonts w:eastAsia="Times New Roman" w:cs="Arial"/>
                <w:b/>
                <w:color w:val="1F1634"/>
                <w:sz w:val="24"/>
                <w:szCs w:val="24"/>
                <w:lang w:eastAsia="en-GB"/>
              </w:rPr>
            </w:pPr>
          </w:p>
        </w:tc>
      </w:tr>
    </w:tbl>
    <w:p w:rsidR="00802AE4" w:rsidRDefault="00802AE4" w:rsidP="00802AE4">
      <w:pPr>
        <w:spacing w:after="0" w:line="240" w:lineRule="auto"/>
        <w:jc w:val="center"/>
        <w:rPr>
          <w:rStyle w:val="Strong"/>
          <w:rFonts w:cs="Arial"/>
          <w:iCs/>
          <w:color w:val="1F1634"/>
          <w:sz w:val="24"/>
          <w:szCs w:val="24"/>
        </w:rPr>
      </w:pPr>
    </w:p>
    <w:p w:rsidR="00802AE4" w:rsidRDefault="00802AE4" w:rsidP="00802AE4">
      <w:pPr>
        <w:spacing w:after="0" w:line="240" w:lineRule="auto"/>
        <w:jc w:val="center"/>
        <w:rPr>
          <w:rStyle w:val="Strong"/>
          <w:rFonts w:cs="Arial"/>
          <w:iCs/>
          <w:color w:val="1F1634"/>
          <w:sz w:val="24"/>
          <w:szCs w:val="24"/>
        </w:rPr>
      </w:pPr>
      <w:r w:rsidRPr="00802AE4">
        <w:rPr>
          <w:rStyle w:val="Strong"/>
          <w:rFonts w:cs="Arial"/>
          <w:iCs/>
          <w:color w:val="1F1634"/>
          <w:sz w:val="24"/>
          <w:szCs w:val="24"/>
        </w:rPr>
        <w:t>Remember to keep all personal data secure, confidential and</w:t>
      </w:r>
    </w:p>
    <w:p w:rsidR="00255B1E" w:rsidRPr="007B2376" w:rsidRDefault="00802AE4" w:rsidP="00802AE4">
      <w:pPr>
        <w:spacing w:after="0" w:line="240" w:lineRule="auto"/>
        <w:jc w:val="center"/>
        <w:rPr>
          <w:rFonts w:eastAsia="Times New Roman" w:cs="Arial"/>
          <w:color w:val="1F1634"/>
          <w:sz w:val="24"/>
          <w:szCs w:val="24"/>
          <w:lang w:eastAsia="en-GB"/>
        </w:rPr>
      </w:pPr>
      <w:r w:rsidRPr="00802AE4">
        <w:rPr>
          <w:rStyle w:val="Strong"/>
          <w:rFonts w:cs="Arial"/>
          <w:iCs/>
          <w:color w:val="1F1634"/>
          <w:sz w:val="24"/>
          <w:szCs w:val="24"/>
        </w:rPr>
        <w:t>treat it as if it were your own.</w:t>
      </w:r>
    </w:p>
    <w:sectPr w:rsidR="00255B1E" w:rsidRPr="007B2376" w:rsidSect="009D4086">
      <w:footerReference w:type="default" r:id="rId13"/>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2DA" w:rsidRDefault="002B52DA" w:rsidP="002B52DA">
      <w:pPr>
        <w:spacing w:after="0" w:line="240" w:lineRule="auto"/>
      </w:pPr>
      <w:r>
        <w:separator/>
      </w:r>
    </w:p>
  </w:endnote>
  <w:endnote w:type="continuationSeparator" w:id="0">
    <w:p w:rsidR="002B52DA" w:rsidRDefault="002B52DA" w:rsidP="002B5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2B52DA">
      <w:tc>
        <w:tcPr>
          <w:tcW w:w="918" w:type="dxa"/>
        </w:tcPr>
        <w:p w:rsidR="002B52DA" w:rsidRDefault="00B75E31">
          <w:pPr>
            <w:pStyle w:val="Footer"/>
            <w:jc w:val="right"/>
            <w:rPr>
              <w:b/>
              <w:color w:val="4F81BD" w:themeColor="accent1"/>
              <w:sz w:val="32"/>
              <w:szCs w:val="32"/>
            </w:rPr>
          </w:pPr>
          <w:r w:rsidRPr="00B75E31">
            <w:fldChar w:fldCharType="begin"/>
          </w:r>
          <w:r w:rsidR="00167DEF">
            <w:instrText xml:space="preserve"> PAGE   \* MERGEFORMAT </w:instrText>
          </w:r>
          <w:r w:rsidRPr="00B75E31">
            <w:fldChar w:fldCharType="separate"/>
          </w:r>
          <w:r w:rsidR="001410A2" w:rsidRPr="001410A2">
            <w:rPr>
              <w:b/>
              <w:noProof/>
              <w:color w:val="4F81BD" w:themeColor="accent1"/>
              <w:sz w:val="32"/>
              <w:szCs w:val="32"/>
            </w:rPr>
            <w:t>1</w:t>
          </w:r>
          <w:r>
            <w:rPr>
              <w:b/>
              <w:noProof/>
              <w:color w:val="4F81BD" w:themeColor="accent1"/>
              <w:sz w:val="32"/>
              <w:szCs w:val="32"/>
            </w:rPr>
            <w:fldChar w:fldCharType="end"/>
          </w:r>
        </w:p>
      </w:tc>
      <w:tc>
        <w:tcPr>
          <w:tcW w:w="7938" w:type="dxa"/>
        </w:tcPr>
        <w:p w:rsidR="002B52DA" w:rsidRDefault="002B52DA" w:rsidP="002B52DA">
          <w:pPr>
            <w:pStyle w:val="Footer"/>
            <w:rPr>
              <w:color w:val="000000"/>
              <w:sz w:val="20"/>
              <w:szCs w:val="20"/>
            </w:rPr>
          </w:pPr>
          <w:r>
            <w:rPr>
              <w:color w:val="000000"/>
              <w:sz w:val="20"/>
              <w:szCs w:val="20"/>
            </w:rPr>
            <w:t>The Methodist Church, 133b Hatfield Road, St Albans, AL1 4JX</w:t>
          </w:r>
        </w:p>
        <w:p w:rsidR="002B52DA" w:rsidRDefault="002B52DA" w:rsidP="002B52DA">
          <w:pPr>
            <w:pStyle w:val="Footer"/>
          </w:pPr>
          <w:r>
            <w:rPr>
              <w:color w:val="000000"/>
              <w:sz w:val="20"/>
              <w:szCs w:val="20"/>
            </w:rPr>
            <w:t>Charity Registration No. 1173147</w:t>
          </w:r>
        </w:p>
      </w:tc>
    </w:tr>
  </w:tbl>
  <w:p w:rsidR="002B52DA" w:rsidRDefault="002B52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2DA" w:rsidRDefault="002B52DA" w:rsidP="002B52DA">
      <w:pPr>
        <w:spacing w:after="0" w:line="240" w:lineRule="auto"/>
      </w:pPr>
      <w:r>
        <w:separator/>
      </w:r>
    </w:p>
  </w:footnote>
  <w:footnote w:type="continuationSeparator" w:id="0">
    <w:p w:rsidR="002B52DA" w:rsidRDefault="002B52DA" w:rsidP="002B5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820"/>
    <w:multiLevelType w:val="multilevel"/>
    <w:tmpl w:val="BC2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B671B"/>
    <w:multiLevelType w:val="multilevel"/>
    <w:tmpl w:val="7BB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116F1"/>
    <w:multiLevelType w:val="multilevel"/>
    <w:tmpl w:val="C72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20176"/>
    <w:multiLevelType w:val="multilevel"/>
    <w:tmpl w:val="7020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61BC7"/>
    <w:multiLevelType w:val="multilevel"/>
    <w:tmpl w:val="B9A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B685D"/>
    <w:multiLevelType w:val="hybridMultilevel"/>
    <w:tmpl w:val="FB74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5A2AD9"/>
    <w:multiLevelType w:val="hybridMultilevel"/>
    <w:tmpl w:val="F99C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707448"/>
    <w:multiLevelType w:val="multilevel"/>
    <w:tmpl w:val="66A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9343B"/>
    <w:multiLevelType w:val="multilevel"/>
    <w:tmpl w:val="FFC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D0065"/>
    <w:multiLevelType w:val="hybridMultilevel"/>
    <w:tmpl w:val="98F6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C72984"/>
    <w:multiLevelType w:val="multilevel"/>
    <w:tmpl w:val="C4AA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41512"/>
    <w:multiLevelType w:val="multilevel"/>
    <w:tmpl w:val="FFC6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C3A91"/>
    <w:multiLevelType w:val="multilevel"/>
    <w:tmpl w:val="284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CD3979"/>
    <w:multiLevelType w:val="hybridMultilevel"/>
    <w:tmpl w:val="0A38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2D3293"/>
    <w:multiLevelType w:val="multilevel"/>
    <w:tmpl w:val="E6D6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B22722"/>
    <w:multiLevelType w:val="multilevel"/>
    <w:tmpl w:val="EF22A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4"/>
  </w:num>
  <w:num w:numId="4">
    <w:abstractNumId w:val="4"/>
  </w:num>
  <w:num w:numId="5">
    <w:abstractNumId w:val="1"/>
  </w:num>
  <w:num w:numId="6">
    <w:abstractNumId w:val="11"/>
  </w:num>
  <w:num w:numId="7">
    <w:abstractNumId w:val="12"/>
  </w:num>
  <w:num w:numId="8">
    <w:abstractNumId w:val="0"/>
  </w:num>
  <w:num w:numId="9">
    <w:abstractNumId w:val="2"/>
  </w:num>
  <w:num w:numId="10">
    <w:abstractNumId w:val="7"/>
  </w:num>
  <w:num w:numId="11">
    <w:abstractNumId w:val="8"/>
  </w:num>
  <w:num w:numId="12">
    <w:abstractNumId w:val="3"/>
  </w:num>
  <w:num w:numId="13">
    <w:abstractNumId w:val="13"/>
  </w:num>
  <w:num w:numId="14">
    <w:abstractNumId w:val="6"/>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B2376"/>
    <w:rsid w:val="000213FA"/>
    <w:rsid w:val="000646BF"/>
    <w:rsid w:val="000766BC"/>
    <w:rsid w:val="001410A2"/>
    <w:rsid w:val="00167DEF"/>
    <w:rsid w:val="00243561"/>
    <w:rsid w:val="00255AD8"/>
    <w:rsid w:val="00255B1E"/>
    <w:rsid w:val="00270070"/>
    <w:rsid w:val="002B52DA"/>
    <w:rsid w:val="002F2F66"/>
    <w:rsid w:val="0035702B"/>
    <w:rsid w:val="003A4EE3"/>
    <w:rsid w:val="003C1C02"/>
    <w:rsid w:val="003D7707"/>
    <w:rsid w:val="00443040"/>
    <w:rsid w:val="005223B9"/>
    <w:rsid w:val="0054005C"/>
    <w:rsid w:val="00572862"/>
    <w:rsid w:val="005C279A"/>
    <w:rsid w:val="005F7CF8"/>
    <w:rsid w:val="006303DD"/>
    <w:rsid w:val="00636FC5"/>
    <w:rsid w:val="00651FE3"/>
    <w:rsid w:val="006C11D2"/>
    <w:rsid w:val="00717EA9"/>
    <w:rsid w:val="00721167"/>
    <w:rsid w:val="00747E93"/>
    <w:rsid w:val="0076281E"/>
    <w:rsid w:val="007B2376"/>
    <w:rsid w:val="008011CE"/>
    <w:rsid w:val="00802AE4"/>
    <w:rsid w:val="00945603"/>
    <w:rsid w:val="009D4086"/>
    <w:rsid w:val="00A172F6"/>
    <w:rsid w:val="00A20916"/>
    <w:rsid w:val="00A4660F"/>
    <w:rsid w:val="00A7095E"/>
    <w:rsid w:val="00B75E31"/>
    <w:rsid w:val="00BE0338"/>
    <w:rsid w:val="00C215C2"/>
    <w:rsid w:val="00C2529A"/>
    <w:rsid w:val="00C959CE"/>
    <w:rsid w:val="00DD0E83"/>
    <w:rsid w:val="00E217ED"/>
    <w:rsid w:val="00E87D85"/>
    <w:rsid w:val="00EC16F5"/>
    <w:rsid w:val="00ED7BC5"/>
    <w:rsid w:val="00EF48CF"/>
    <w:rsid w:val="00F915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paragraph" w:styleId="Heading1">
    <w:name w:val="heading 1"/>
    <w:basedOn w:val="Normal"/>
    <w:link w:val="Heading1Char"/>
    <w:uiPriority w:val="9"/>
    <w:qFormat/>
    <w:rsid w:val="00802AE4"/>
    <w:pPr>
      <w:spacing w:before="100" w:beforeAutospacing="1" w:after="0" w:line="240" w:lineRule="auto"/>
      <w:outlineLvl w:val="0"/>
    </w:pPr>
    <w:rPr>
      <w:rFonts w:ascii="Arial" w:eastAsia="Times New Roman" w:hAnsi="Arial" w:cs="Arial"/>
      <w:b/>
      <w:bCs/>
      <w:color w:val="FFB63B"/>
      <w:kern w:val="36"/>
      <w:sz w:val="48"/>
      <w:szCs w:val="48"/>
      <w:lang w:eastAsia="en-GB"/>
    </w:rPr>
  </w:style>
  <w:style w:type="paragraph" w:styleId="Heading2">
    <w:name w:val="heading 2"/>
    <w:basedOn w:val="Normal"/>
    <w:link w:val="Heading2Char"/>
    <w:uiPriority w:val="9"/>
    <w:qFormat/>
    <w:rsid w:val="00802AE4"/>
    <w:pPr>
      <w:spacing w:before="100" w:beforeAutospacing="1" w:after="0" w:line="240" w:lineRule="auto"/>
      <w:outlineLvl w:val="1"/>
    </w:pPr>
    <w:rPr>
      <w:rFonts w:ascii="Arial" w:eastAsia="Times New Roman" w:hAnsi="Arial" w:cs="Arial"/>
      <w:b/>
      <w:bCs/>
      <w:color w:val="FFB63B"/>
      <w:sz w:val="36"/>
      <w:szCs w:val="36"/>
      <w:lang w:eastAsia="en-GB"/>
    </w:rPr>
  </w:style>
  <w:style w:type="paragraph" w:styleId="Heading4">
    <w:name w:val="heading 4"/>
    <w:basedOn w:val="Normal"/>
    <w:next w:val="Normal"/>
    <w:link w:val="Heading4Char"/>
    <w:uiPriority w:val="9"/>
    <w:unhideWhenUsed/>
    <w:qFormat/>
    <w:rsid w:val="00522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76"/>
    <w:rPr>
      <w:rFonts w:ascii="Tahoma" w:hAnsi="Tahoma" w:cs="Tahoma"/>
      <w:sz w:val="16"/>
      <w:szCs w:val="16"/>
    </w:rPr>
  </w:style>
  <w:style w:type="character" w:customStyle="1" w:styleId="tgc">
    <w:name w:val="_tgc"/>
    <w:basedOn w:val="DefaultParagraphFont"/>
    <w:rsid w:val="00255B1E"/>
  </w:style>
  <w:style w:type="character" w:styleId="Emphasis">
    <w:name w:val="Emphasis"/>
    <w:basedOn w:val="DefaultParagraphFont"/>
    <w:uiPriority w:val="20"/>
    <w:qFormat/>
    <w:rsid w:val="00255B1E"/>
    <w:rPr>
      <w:i/>
      <w:iCs/>
    </w:rPr>
  </w:style>
  <w:style w:type="table" w:styleId="TableGrid">
    <w:name w:val="Table Grid"/>
    <w:basedOn w:val="TableNormal"/>
    <w:uiPriority w:val="59"/>
    <w:rsid w:val="00BE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02AE4"/>
    <w:rPr>
      <w:b/>
      <w:bCs/>
    </w:rPr>
  </w:style>
  <w:style w:type="character" w:styleId="Hyperlink">
    <w:name w:val="Hyperlink"/>
    <w:basedOn w:val="DefaultParagraphFont"/>
    <w:uiPriority w:val="99"/>
    <w:semiHidden/>
    <w:unhideWhenUsed/>
    <w:rsid w:val="00802AE4"/>
    <w:rPr>
      <w:color w:val="0090FF"/>
      <w:u w:val="single"/>
    </w:rPr>
  </w:style>
  <w:style w:type="paragraph" w:styleId="NormalWeb">
    <w:name w:val="Normal (Web)"/>
    <w:basedOn w:val="Normal"/>
    <w:uiPriority w:val="99"/>
    <w:unhideWhenUsed/>
    <w:rsid w:val="00802A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02AE4"/>
    <w:rPr>
      <w:rFonts w:ascii="Arial" w:eastAsia="Times New Roman" w:hAnsi="Arial" w:cs="Arial"/>
      <w:b/>
      <w:bCs/>
      <w:color w:val="FFB63B"/>
      <w:kern w:val="36"/>
      <w:sz w:val="48"/>
      <w:szCs w:val="48"/>
      <w:lang w:eastAsia="en-GB"/>
    </w:rPr>
  </w:style>
  <w:style w:type="character" w:customStyle="1" w:styleId="Heading2Char">
    <w:name w:val="Heading 2 Char"/>
    <w:basedOn w:val="DefaultParagraphFont"/>
    <w:link w:val="Heading2"/>
    <w:uiPriority w:val="9"/>
    <w:rsid w:val="00802AE4"/>
    <w:rPr>
      <w:rFonts w:ascii="Arial" w:eastAsia="Times New Roman" w:hAnsi="Arial" w:cs="Arial"/>
      <w:b/>
      <w:bCs/>
      <w:color w:val="FFB63B"/>
      <w:sz w:val="36"/>
      <w:szCs w:val="36"/>
      <w:lang w:eastAsia="en-GB"/>
    </w:rPr>
  </w:style>
  <w:style w:type="paragraph" w:customStyle="1" w:styleId="Default">
    <w:name w:val="Default"/>
    <w:rsid w:val="00F9152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223B9"/>
    <w:rPr>
      <w:rFonts w:asciiTheme="majorHAnsi" w:eastAsiaTheme="majorEastAsia" w:hAnsiTheme="majorHAnsi" w:cstheme="majorBidi"/>
      <w:b/>
      <w:bCs/>
      <w:i/>
      <w:iCs/>
      <w:color w:val="4F81BD" w:themeColor="accent1"/>
    </w:rPr>
  </w:style>
  <w:style w:type="paragraph" w:customStyle="1" w:styleId="h-groupcopy">
    <w:name w:val="h-group__copy"/>
    <w:basedOn w:val="Normal"/>
    <w:rsid w:val="005223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t1">
    <w:name w:val="mt1"/>
    <w:basedOn w:val="DefaultParagraphFont"/>
    <w:rsid w:val="005223B9"/>
  </w:style>
  <w:style w:type="paragraph" w:customStyle="1" w:styleId="indent">
    <w:name w:val="indent"/>
    <w:basedOn w:val="Normal"/>
    <w:rsid w:val="005223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7CF8"/>
    <w:pPr>
      <w:ind w:left="720"/>
      <w:contextualSpacing/>
    </w:pPr>
  </w:style>
  <w:style w:type="paragraph" w:styleId="Header">
    <w:name w:val="header"/>
    <w:basedOn w:val="Normal"/>
    <w:link w:val="HeaderChar"/>
    <w:uiPriority w:val="99"/>
    <w:semiHidden/>
    <w:unhideWhenUsed/>
    <w:rsid w:val="002B5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2DA"/>
  </w:style>
  <w:style w:type="paragraph" w:styleId="Footer">
    <w:name w:val="footer"/>
    <w:basedOn w:val="Normal"/>
    <w:link w:val="FooterChar"/>
    <w:uiPriority w:val="99"/>
    <w:unhideWhenUsed/>
    <w:rsid w:val="002B5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DA"/>
  </w:style>
</w:styles>
</file>

<file path=word/webSettings.xml><?xml version="1.0" encoding="utf-8"?>
<w:webSettings xmlns:r="http://schemas.openxmlformats.org/officeDocument/2006/relationships" xmlns:w="http://schemas.openxmlformats.org/wordprocessingml/2006/main">
  <w:divs>
    <w:div w:id="335615748">
      <w:bodyDiv w:val="1"/>
      <w:marLeft w:val="0"/>
      <w:marRight w:val="0"/>
      <w:marTop w:val="0"/>
      <w:marBottom w:val="0"/>
      <w:divBdr>
        <w:top w:val="none" w:sz="0" w:space="0" w:color="auto"/>
        <w:left w:val="none" w:sz="0" w:space="0" w:color="auto"/>
        <w:bottom w:val="none" w:sz="0" w:space="0" w:color="auto"/>
        <w:right w:val="none" w:sz="0" w:space="0" w:color="auto"/>
      </w:divBdr>
      <w:divsChild>
        <w:div w:id="761532561">
          <w:marLeft w:val="0"/>
          <w:marRight w:val="0"/>
          <w:marTop w:val="0"/>
          <w:marBottom w:val="0"/>
          <w:divBdr>
            <w:top w:val="none" w:sz="0" w:space="0" w:color="auto"/>
            <w:left w:val="none" w:sz="0" w:space="0" w:color="auto"/>
            <w:bottom w:val="none" w:sz="0" w:space="0" w:color="auto"/>
            <w:right w:val="none" w:sz="0" w:space="0" w:color="auto"/>
          </w:divBdr>
          <w:divsChild>
            <w:div w:id="1506242389">
              <w:marLeft w:val="0"/>
              <w:marRight w:val="0"/>
              <w:marTop w:val="0"/>
              <w:marBottom w:val="0"/>
              <w:divBdr>
                <w:top w:val="none" w:sz="0" w:space="0" w:color="auto"/>
                <w:left w:val="none" w:sz="0" w:space="0" w:color="auto"/>
                <w:bottom w:val="none" w:sz="0" w:space="0" w:color="auto"/>
                <w:right w:val="none" w:sz="0" w:space="0" w:color="auto"/>
              </w:divBdr>
              <w:divsChild>
                <w:div w:id="2035421247">
                  <w:marLeft w:val="0"/>
                  <w:marRight w:val="0"/>
                  <w:marTop w:val="0"/>
                  <w:marBottom w:val="0"/>
                  <w:divBdr>
                    <w:top w:val="none" w:sz="0" w:space="0" w:color="auto"/>
                    <w:left w:val="none" w:sz="0" w:space="0" w:color="auto"/>
                    <w:bottom w:val="none" w:sz="0" w:space="0" w:color="auto"/>
                    <w:right w:val="none" w:sz="0" w:space="0" w:color="auto"/>
                  </w:divBdr>
                  <w:divsChild>
                    <w:div w:id="20813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70446">
      <w:bodyDiv w:val="1"/>
      <w:marLeft w:val="0"/>
      <w:marRight w:val="0"/>
      <w:marTop w:val="0"/>
      <w:marBottom w:val="0"/>
      <w:divBdr>
        <w:top w:val="none" w:sz="0" w:space="0" w:color="auto"/>
        <w:left w:val="none" w:sz="0" w:space="0" w:color="auto"/>
        <w:bottom w:val="none" w:sz="0" w:space="0" w:color="auto"/>
        <w:right w:val="none" w:sz="0" w:space="0" w:color="auto"/>
      </w:divBdr>
      <w:divsChild>
        <w:div w:id="1313174553">
          <w:marLeft w:val="0"/>
          <w:marRight w:val="0"/>
          <w:marTop w:val="0"/>
          <w:marBottom w:val="0"/>
          <w:divBdr>
            <w:top w:val="none" w:sz="0" w:space="0" w:color="auto"/>
            <w:left w:val="none" w:sz="0" w:space="0" w:color="auto"/>
            <w:bottom w:val="none" w:sz="0" w:space="0" w:color="auto"/>
            <w:right w:val="none" w:sz="0" w:space="0" w:color="auto"/>
          </w:divBdr>
          <w:divsChild>
            <w:div w:id="1030296406">
              <w:marLeft w:val="0"/>
              <w:marRight w:val="0"/>
              <w:marTop w:val="0"/>
              <w:marBottom w:val="0"/>
              <w:divBdr>
                <w:top w:val="none" w:sz="0" w:space="0" w:color="auto"/>
                <w:left w:val="none" w:sz="0" w:space="0" w:color="auto"/>
                <w:bottom w:val="none" w:sz="0" w:space="0" w:color="auto"/>
                <w:right w:val="none" w:sz="0" w:space="0" w:color="auto"/>
              </w:divBdr>
              <w:divsChild>
                <w:div w:id="4901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8282">
      <w:bodyDiv w:val="1"/>
      <w:marLeft w:val="0"/>
      <w:marRight w:val="0"/>
      <w:marTop w:val="0"/>
      <w:marBottom w:val="0"/>
      <w:divBdr>
        <w:top w:val="none" w:sz="0" w:space="0" w:color="auto"/>
        <w:left w:val="none" w:sz="0" w:space="0" w:color="auto"/>
        <w:bottom w:val="none" w:sz="0" w:space="0" w:color="auto"/>
        <w:right w:val="none" w:sz="0" w:space="0" w:color="auto"/>
      </w:divBdr>
      <w:divsChild>
        <w:div w:id="1938441600">
          <w:marLeft w:val="0"/>
          <w:marRight w:val="0"/>
          <w:marTop w:val="0"/>
          <w:marBottom w:val="0"/>
          <w:divBdr>
            <w:top w:val="none" w:sz="0" w:space="0" w:color="auto"/>
            <w:left w:val="none" w:sz="0" w:space="0" w:color="auto"/>
            <w:bottom w:val="none" w:sz="0" w:space="0" w:color="auto"/>
            <w:right w:val="none" w:sz="0" w:space="0" w:color="auto"/>
          </w:divBdr>
          <w:divsChild>
            <w:div w:id="1778714384">
              <w:marLeft w:val="0"/>
              <w:marRight w:val="0"/>
              <w:marTop w:val="0"/>
              <w:marBottom w:val="0"/>
              <w:divBdr>
                <w:top w:val="none" w:sz="0" w:space="0" w:color="auto"/>
                <w:left w:val="none" w:sz="0" w:space="0" w:color="auto"/>
                <w:bottom w:val="none" w:sz="0" w:space="0" w:color="auto"/>
                <w:right w:val="none" w:sz="0" w:space="0" w:color="auto"/>
              </w:divBdr>
              <w:divsChild>
                <w:div w:id="415173953">
                  <w:marLeft w:val="0"/>
                  <w:marRight w:val="0"/>
                  <w:marTop w:val="0"/>
                  <w:marBottom w:val="0"/>
                  <w:divBdr>
                    <w:top w:val="none" w:sz="0" w:space="0" w:color="auto"/>
                    <w:left w:val="none" w:sz="0" w:space="0" w:color="auto"/>
                    <w:bottom w:val="none" w:sz="0" w:space="0" w:color="auto"/>
                    <w:right w:val="none" w:sz="0" w:space="0" w:color="auto"/>
                  </w:divBdr>
                  <w:divsChild>
                    <w:div w:id="2025014981">
                      <w:marLeft w:val="0"/>
                      <w:marRight w:val="0"/>
                      <w:marTop w:val="0"/>
                      <w:marBottom w:val="0"/>
                      <w:divBdr>
                        <w:top w:val="none" w:sz="0" w:space="0" w:color="auto"/>
                        <w:left w:val="none" w:sz="0" w:space="0" w:color="auto"/>
                        <w:bottom w:val="none" w:sz="0" w:space="0" w:color="auto"/>
                        <w:right w:val="none" w:sz="0" w:space="0" w:color="auto"/>
                      </w:divBdr>
                      <w:divsChild>
                        <w:div w:id="842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0579">
                  <w:marLeft w:val="0"/>
                  <w:marRight w:val="0"/>
                  <w:marTop w:val="0"/>
                  <w:marBottom w:val="0"/>
                  <w:divBdr>
                    <w:top w:val="none" w:sz="0" w:space="0" w:color="auto"/>
                    <w:left w:val="none" w:sz="0" w:space="0" w:color="auto"/>
                    <w:bottom w:val="none" w:sz="0" w:space="0" w:color="auto"/>
                    <w:right w:val="none" w:sz="0" w:space="0" w:color="auto"/>
                  </w:divBdr>
                  <w:divsChild>
                    <w:div w:id="1200700302">
                      <w:marLeft w:val="0"/>
                      <w:marRight w:val="0"/>
                      <w:marTop w:val="0"/>
                      <w:marBottom w:val="0"/>
                      <w:divBdr>
                        <w:top w:val="none" w:sz="0" w:space="0" w:color="auto"/>
                        <w:left w:val="none" w:sz="0" w:space="0" w:color="auto"/>
                        <w:bottom w:val="none" w:sz="0" w:space="0" w:color="auto"/>
                        <w:right w:val="none" w:sz="0" w:space="0" w:color="auto"/>
                      </w:divBdr>
                      <w:divsChild>
                        <w:div w:id="1567253309">
                          <w:marLeft w:val="0"/>
                          <w:marRight w:val="0"/>
                          <w:marTop w:val="0"/>
                          <w:marBottom w:val="0"/>
                          <w:divBdr>
                            <w:top w:val="none" w:sz="0" w:space="0" w:color="auto"/>
                            <w:left w:val="none" w:sz="0" w:space="0" w:color="auto"/>
                            <w:bottom w:val="none" w:sz="0" w:space="0" w:color="auto"/>
                            <w:right w:val="none" w:sz="0" w:space="0" w:color="auto"/>
                          </w:divBdr>
                          <w:divsChild>
                            <w:div w:id="334502314">
                              <w:marLeft w:val="0"/>
                              <w:marRight w:val="0"/>
                              <w:marTop w:val="0"/>
                              <w:marBottom w:val="0"/>
                              <w:divBdr>
                                <w:top w:val="none" w:sz="0" w:space="0" w:color="auto"/>
                                <w:left w:val="none" w:sz="0" w:space="0" w:color="auto"/>
                                <w:bottom w:val="none" w:sz="0" w:space="0" w:color="auto"/>
                                <w:right w:val="none" w:sz="0" w:space="0" w:color="auto"/>
                              </w:divBdr>
                              <w:divsChild>
                                <w:div w:id="1897155974">
                                  <w:marLeft w:val="0"/>
                                  <w:marRight w:val="0"/>
                                  <w:marTop w:val="0"/>
                                  <w:marBottom w:val="0"/>
                                  <w:divBdr>
                                    <w:top w:val="none" w:sz="0" w:space="0" w:color="auto"/>
                                    <w:left w:val="none" w:sz="0" w:space="0" w:color="auto"/>
                                    <w:bottom w:val="none" w:sz="0" w:space="0" w:color="auto"/>
                                    <w:right w:val="none" w:sz="0" w:space="0" w:color="auto"/>
                                  </w:divBdr>
                                </w:div>
                                <w:div w:id="75827191">
                                  <w:marLeft w:val="0"/>
                                  <w:marRight w:val="0"/>
                                  <w:marTop w:val="0"/>
                                  <w:marBottom w:val="0"/>
                                  <w:divBdr>
                                    <w:top w:val="none" w:sz="0" w:space="0" w:color="auto"/>
                                    <w:left w:val="none" w:sz="0" w:space="0" w:color="auto"/>
                                    <w:bottom w:val="none" w:sz="0" w:space="0" w:color="auto"/>
                                    <w:right w:val="none" w:sz="0" w:space="0" w:color="auto"/>
                                  </w:divBdr>
                                  <w:divsChild>
                                    <w:div w:id="777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6359">
              <w:marLeft w:val="0"/>
              <w:marRight w:val="0"/>
              <w:marTop w:val="0"/>
              <w:marBottom w:val="0"/>
              <w:divBdr>
                <w:top w:val="none" w:sz="0" w:space="0" w:color="auto"/>
                <w:left w:val="none" w:sz="0" w:space="0" w:color="auto"/>
                <w:bottom w:val="none" w:sz="0" w:space="0" w:color="auto"/>
                <w:right w:val="none" w:sz="0" w:space="0" w:color="auto"/>
              </w:divBdr>
              <w:divsChild>
                <w:div w:id="1662847988">
                  <w:marLeft w:val="0"/>
                  <w:marRight w:val="0"/>
                  <w:marTop w:val="0"/>
                  <w:marBottom w:val="0"/>
                  <w:divBdr>
                    <w:top w:val="none" w:sz="0" w:space="0" w:color="auto"/>
                    <w:left w:val="none" w:sz="0" w:space="0" w:color="auto"/>
                    <w:bottom w:val="none" w:sz="0" w:space="0" w:color="auto"/>
                    <w:right w:val="none" w:sz="0" w:space="0" w:color="auto"/>
                  </w:divBdr>
                  <w:divsChild>
                    <w:div w:id="1461799429">
                      <w:marLeft w:val="0"/>
                      <w:marRight w:val="0"/>
                      <w:marTop w:val="0"/>
                      <w:marBottom w:val="0"/>
                      <w:divBdr>
                        <w:top w:val="none" w:sz="0" w:space="0" w:color="auto"/>
                        <w:left w:val="none" w:sz="0" w:space="0" w:color="auto"/>
                        <w:bottom w:val="none" w:sz="0" w:space="0" w:color="auto"/>
                        <w:right w:val="none" w:sz="0" w:space="0" w:color="auto"/>
                      </w:divBdr>
                      <w:divsChild>
                        <w:div w:id="1879775454">
                          <w:marLeft w:val="0"/>
                          <w:marRight w:val="0"/>
                          <w:marTop w:val="0"/>
                          <w:marBottom w:val="0"/>
                          <w:divBdr>
                            <w:top w:val="none" w:sz="0" w:space="0" w:color="auto"/>
                            <w:left w:val="none" w:sz="0" w:space="0" w:color="auto"/>
                            <w:bottom w:val="none" w:sz="0" w:space="0" w:color="auto"/>
                            <w:right w:val="none" w:sz="0" w:space="0" w:color="auto"/>
                          </w:divBdr>
                        </w:div>
                        <w:div w:id="307511967">
                          <w:marLeft w:val="0"/>
                          <w:marRight w:val="0"/>
                          <w:marTop w:val="0"/>
                          <w:marBottom w:val="0"/>
                          <w:divBdr>
                            <w:top w:val="none" w:sz="0" w:space="0" w:color="auto"/>
                            <w:left w:val="none" w:sz="0" w:space="0" w:color="auto"/>
                            <w:bottom w:val="none" w:sz="0" w:space="0" w:color="auto"/>
                            <w:right w:val="none" w:sz="0" w:space="0" w:color="auto"/>
                          </w:divBdr>
                        </w:div>
                      </w:divsChild>
                    </w:div>
                    <w:div w:id="1838762439">
                      <w:marLeft w:val="0"/>
                      <w:marRight w:val="0"/>
                      <w:marTop w:val="0"/>
                      <w:marBottom w:val="0"/>
                      <w:divBdr>
                        <w:top w:val="none" w:sz="0" w:space="0" w:color="auto"/>
                        <w:left w:val="none" w:sz="0" w:space="0" w:color="auto"/>
                        <w:bottom w:val="none" w:sz="0" w:space="0" w:color="auto"/>
                        <w:right w:val="none" w:sz="0" w:space="0" w:color="auto"/>
                      </w:divBdr>
                    </w:div>
                  </w:divsChild>
                </w:div>
                <w:div w:id="1983583552">
                  <w:marLeft w:val="0"/>
                  <w:marRight w:val="0"/>
                  <w:marTop w:val="0"/>
                  <w:marBottom w:val="0"/>
                  <w:divBdr>
                    <w:top w:val="none" w:sz="0" w:space="0" w:color="auto"/>
                    <w:left w:val="none" w:sz="0" w:space="0" w:color="auto"/>
                    <w:bottom w:val="none" w:sz="0" w:space="0" w:color="auto"/>
                    <w:right w:val="none" w:sz="0" w:space="0" w:color="auto"/>
                  </w:divBdr>
                  <w:divsChild>
                    <w:div w:id="184949516">
                      <w:marLeft w:val="0"/>
                      <w:marRight w:val="0"/>
                      <w:marTop w:val="0"/>
                      <w:marBottom w:val="0"/>
                      <w:divBdr>
                        <w:top w:val="none" w:sz="0" w:space="0" w:color="auto"/>
                        <w:left w:val="none" w:sz="0" w:space="0" w:color="auto"/>
                        <w:bottom w:val="none" w:sz="0" w:space="0" w:color="auto"/>
                        <w:right w:val="none" w:sz="0" w:space="0" w:color="auto"/>
                      </w:divBdr>
                      <w:divsChild>
                        <w:div w:id="244803330">
                          <w:marLeft w:val="0"/>
                          <w:marRight w:val="0"/>
                          <w:marTop w:val="0"/>
                          <w:marBottom w:val="0"/>
                          <w:divBdr>
                            <w:top w:val="none" w:sz="0" w:space="0" w:color="auto"/>
                            <w:left w:val="none" w:sz="0" w:space="0" w:color="auto"/>
                            <w:bottom w:val="none" w:sz="0" w:space="0" w:color="auto"/>
                            <w:right w:val="none" w:sz="0" w:space="0" w:color="auto"/>
                          </w:divBdr>
                        </w:div>
                        <w:div w:id="1854492414">
                          <w:marLeft w:val="0"/>
                          <w:marRight w:val="0"/>
                          <w:marTop w:val="0"/>
                          <w:marBottom w:val="0"/>
                          <w:divBdr>
                            <w:top w:val="none" w:sz="0" w:space="0" w:color="auto"/>
                            <w:left w:val="none" w:sz="0" w:space="0" w:color="auto"/>
                            <w:bottom w:val="none" w:sz="0" w:space="0" w:color="auto"/>
                            <w:right w:val="none" w:sz="0" w:space="0" w:color="auto"/>
                          </w:divBdr>
                        </w:div>
                      </w:divsChild>
                    </w:div>
                    <w:div w:id="1179392642">
                      <w:marLeft w:val="0"/>
                      <w:marRight w:val="0"/>
                      <w:marTop w:val="0"/>
                      <w:marBottom w:val="0"/>
                      <w:divBdr>
                        <w:top w:val="none" w:sz="0" w:space="0" w:color="auto"/>
                        <w:left w:val="none" w:sz="0" w:space="0" w:color="auto"/>
                        <w:bottom w:val="none" w:sz="0" w:space="0" w:color="auto"/>
                        <w:right w:val="none" w:sz="0" w:space="0" w:color="auto"/>
                      </w:divBdr>
                    </w:div>
                  </w:divsChild>
                </w:div>
                <w:div w:id="1377510719">
                  <w:marLeft w:val="0"/>
                  <w:marRight w:val="0"/>
                  <w:marTop w:val="0"/>
                  <w:marBottom w:val="0"/>
                  <w:divBdr>
                    <w:top w:val="none" w:sz="0" w:space="0" w:color="auto"/>
                    <w:left w:val="none" w:sz="0" w:space="0" w:color="auto"/>
                    <w:bottom w:val="none" w:sz="0" w:space="0" w:color="auto"/>
                    <w:right w:val="none" w:sz="0" w:space="0" w:color="auto"/>
                  </w:divBdr>
                  <w:divsChild>
                    <w:div w:id="180903072">
                      <w:marLeft w:val="0"/>
                      <w:marRight w:val="0"/>
                      <w:marTop w:val="0"/>
                      <w:marBottom w:val="0"/>
                      <w:divBdr>
                        <w:top w:val="none" w:sz="0" w:space="0" w:color="auto"/>
                        <w:left w:val="none" w:sz="0" w:space="0" w:color="auto"/>
                        <w:bottom w:val="none" w:sz="0" w:space="0" w:color="auto"/>
                        <w:right w:val="none" w:sz="0" w:space="0" w:color="auto"/>
                      </w:divBdr>
                      <w:divsChild>
                        <w:div w:id="1473059142">
                          <w:marLeft w:val="0"/>
                          <w:marRight w:val="0"/>
                          <w:marTop w:val="0"/>
                          <w:marBottom w:val="0"/>
                          <w:divBdr>
                            <w:top w:val="none" w:sz="0" w:space="0" w:color="auto"/>
                            <w:left w:val="none" w:sz="0" w:space="0" w:color="auto"/>
                            <w:bottom w:val="none" w:sz="0" w:space="0" w:color="auto"/>
                            <w:right w:val="none" w:sz="0" w:space="0" w:color="auto"/>
                          </w:divBdr>
                        </w:div>
                        <w:div w:id="340133345">
                          <w:marLeft w:val="0"/>
                          <w:marRight w:val="0"/>
                          <w:marTop w:val="0"/>
                          <w:marBottom w:val="0"/>
                          <w:divBdr>
                            <w:top w:val="none" w:sz="0" w:space="0" w:color="auto"/>
                            <w:left w:val="none" w:sz="0" w:space="0" w:color="auto"/>
                            <w:bottom w:val="none" w:sz="0" w:space="0" w:color="auto"/>
                            <w:right w:val="none" w:sz="0" w:space="0" w:color="auto"/>
                          </w:divBdr>
                        </w:div>
                      </w:divsChild>
                    </w:div>
                    <w:div w:id="597635558">
                      <w:marLeft w:val="0"/>
                      <w:marRight w:val="0"/>
                      <w:marTop w:val="0"/>
                      <w:marBottom w:val="0"/>
                      <w:divBdr>
                        <w:top w:val="none" w:sz="0" w:space="0" w:color="auto"/>
                        <w:left w:val="none" w:sz="0" w:space="0" w:color="auto"/>
                        <w:bottom w:val="none" w:sz="0" w:space="0" w:color="auto"/>
                        <w:right w:val="none" w:sz="0" w:space="0" w:color="auto"/>
                      </w:divBdr>
                    </w:div>
                  </w:divsChild>
                </w:div>
                <w:div w:id="1242644180">
                  <w:marLeft w:val="0"/>
                  <w:marRight w:val="0"/>
                  <w:marTop w:val="0"/>
                  <w:marBottom w:val="0"/>
                  <w:divBdr>
                    <w:top w:val="none" w:sz="0" w:space="0" w:color="auto"/>
                    <w:left w:val="none" w:sz="0" w:space="0" w:color="auto"/>
                    <w:bottom w:val="none" w:sz="0" w:space="0" w:color="auto"/>
                    <w:right w:val="none" w:sz="0" w:space="0" w:color="auto"/>
                  </w:divBdr>
                  <w:divsChild>
                    <w:div w:id="1008172213">
                      <w:marLeft w:val="0"/>
                      <w:marRight w:val="0"/>
                      <w:marTop w:val="0"/>
                      <w:marBottom w:val="0"/>
                      <w:divBdr>
                        <w:top w:val="none" w:sz="0" w:space="0" w:color="auto"/>
                        <w:left w:val="none" w:sz="0" w:space="0" w:color="auto"/>
                        <w:bottom w:val="none" w:sz="0" w:space="0" w:color="auto"/>
                        <w:right w:val="none" w:sz="0" w:space="0" w:color="auto"/>
                      </w:divBdr>
                      <w:divsChild>
                        <w:div w:id="1964580589">
                          <w:marLeft w:val="0"/>
                          <w:marRight w:val="0"/>
                          <w:marTop w:val="0"/>
                          <w:marBottom w:val="0"/>
                          <w:divBdr>
                            <w:top w:val="none" w:sz="0" w:space="0" w:color="auto"/>
                            <w:left w:val="none" w:sz="0" w:space="0" w:color="auto"/>
                            <w:bottom w:val="none" w:sz="0" w:space="0" w:color="auto"/>
                            <w:right w:val="none" w:sz="0" w:space="0" w:color="auto"/>
                          </w:divBdr>
                        </w:div>
                        <w:div w:id="12650645">
                          <w:marLeft w:val="0"/>
                          <w:marRight w:val="0"/>
                          <w:marTop w:val="0"/>
                          <w:marBottom w:val="0"/>
                          <w:divBdr>
                            <w:top w:val="none" w:sz="0" w:space="0" w:color="auto"/>
                            <w:left w:val="none" w:sz="0" w:space="0" w:color="auto"/>
                            <w:bottom w:val="none" w:sz="0" w:space="0" w:color="auto"/>
                            <w:right w:val="none" w:sz="0" w:space="0" w:color="auto"/>
                          </w:divBdr>
                        </w:div>
                      </w:divsChild>
                    </w:div>
                    <w:div w:id="1142773338">
                      <w:marLeft w:val="0"/>
                      <w:marRight w:val="0"/>
                      <w:marTop w:val="0"/>
                      <w:marBottom w:val="0"/>
                      <w:divBdr>
                        <w:top w:val="none" w:sz="0" w:space="0" w:color="auto"/>
                        <w:left w:val="none" w:sz="0" w:space="0" w:color="auto"/>
                        <w:bottom w:val="none" w:sz="0" w:space="0" w:color="auto"/>
                        <w:right w:val="none" w:sz="0" w:space="0" w:color="auto"/>
                      </w:divBdr>
                    </w:div>
                  </w:divsChild>
                </w:div>
                <w:div w:id="316417170">
                  <w:marLeft w:val="0"/>
                  <w:marRight w:val="0"/>
                  <w:marTop w:val="0"/>
                  <w:marBottom w:val="0"/>
                  <w:divBdr>
                    <w:top w:val="none" w:sz="0" w:space="0" w:color="auto"/>
                    <w:left w:val="none" w:sz="0" w:space="0" w:color="auto"/>
                    <w:bottom w:val="none" w:sz="0" w:space="0" w:color="auto"/>
                    <w:right w:val="none" w:sz="0" w:space="0" w:color="auto"/>
                  </w:divBdr>
                  <w:divsChild>
                    <w:div w:id="674455168">
                      <w:marLeft w:val="0"/>
                      <w:marRight w:val="0"/>
                      <w:marTop w:val="0"/>
                      <w:marBottom w:val="0"/>
                      <w:divBdr>
                        <w:top w:val="none" w:sz="0" w:space="0" w:color="auto"/>
                        <w:left w:val="none" w:sz="0" w:space="0" w:color="auto"/>
                        <w:bottom w:val="none" w:sz="0" w:space="0" w:color="auto"/>
                        <w:right w:val="none" w:sz="0" w:space="0" w:color="auto"/>
                      </w:divBdr>
                      <w:divsChild>
                        <w:div w:id="1665548198">
                          <w:marLeft w:val="0"/>
                          <w:marRight w:val="0"/>
                          <w:marTop w:val="0"/>
                          <w:marBottom w:val="0"/>
                          <w:divBdr>
                            <w:top w:val="none" w:sz="0" w:space="0" w:color="auto"/>
                            <w:left w:val="none" w:sz="0" w:space="0" w:color="auto"/>
                            <w:bottom w:val="none" w:sz="0" w:space="0" w:color="auto"/>
                            <w:right w:val="none" w:sz="0" w:space="0" w:color="auto"/>
                          </w:divBdr>
                        </w:div>
                        <w:div w:id="1764719402">
                          <w:marLeft w:val="0"/>
                          <w:marRight w:val="0"/>
                          <w:marTop w:val="0"/>
                          <w:marBottom w:val="0"/>
                          <w:divBdr>
                            <w:top w:val="none" w:sz="0" w:space="0" w:color="auto"/>
                            <w:left w:val="none" w:sz="0" w:space="0" w:color="auto"/>
                            <w:bottom w:val="none" w:sz="0" w:space="0" w:color="auto"/>
                            <w:right w:val="none" w:sz="0" w:space="0" w:color="auto"/>
                          </w:divBdr>
                        </w:div>
                      </w:divsChild>
                    </w:div>
                    <w:div w:id="823355380">
                      <w:marLeft w:val="0"/>
                      <w:marRight w:val="0"/>
                      <w:marTop w:val="0"/>
                      <w:marBottom w:val="0"/>
                      <w:divBdr>
                        <w:top w:val="none" w:sz="0" w:space="0" w:color="auto"/>
                        <w:left w:val="none" w:sz="0" w:space="0" w:color="auto"/>
                        <w:bottom w:val="none" w:sz="0" w:space="0" w:color="auto"/>
                        <w:right w:val="none" w:sz="0" w:space="0" w:color="auto"/>
                      </w:divBdr>
                    </w:div>
                  </w:divsChild>
                </w:div>
                <w:div w:id="1891649143">
                  <w:marLeft w:val="0"/>
                  <w:marRight w:val="0"/>
                  <w:marTop w:val="0"/>
                  <w:marBottom w:val="0"/>
                  <w:divBdr>
                    <w:top w:val="none" w:sz="0" w:space="0" w:color="auto"/>
                    <w:left w:val="none" w:sz="0" w:space="0" w:color="auto"/>
                    <w:bottom w:val="none" w:sz="0" w:space="0" w:color="auto"/>
                    <w:right w:val="none" w:sz="0" w:space="0" w:color="auto"/>
                  </w:divBdr>
                  <w:divsChild>
                    <w:div w:id="641547328">
                      <w:marLeft w:val="0"/>
                      <w:marRight w:val="0"/>
                      <w:marTop w:val="0"/>
                      <w:marBottom w:val="0"/>
                      <w:divBdr>
                        <w:top w:val="none" w:sz="0" w:space="0" w:color="auto"/>
                        <w:left w:val="none" w:sz="0" w:space="0" w:color="auto"/>
                        <w:bottom w:val="none" w:sz="0" w:space="0" w:color="auto"/>
                        <w:right w:val="none" w:sz="0" w:space="0" w:color="auto"/>
                      </w:divBdr>
                      <w:divsChild>
                        <w:div w:id="171797837">
                          <w:marLeft w:val="0"/>
                          <w:marRight w:val="0"/>
                          <w:marTop w:val="0"/>
                          <w:marBottom w:val="0"/>
                          <w:divBdr>
                            <w:top w:val="none" w:sz="0" w:space="0" w:color="auto"/>
                            <w:left w:val="none" w:sz="0" w:space="0" w:color="auto"/>
                            <w:bottom w:val="none" w:sz="0" w:space="0" w:color="auto"/>
                            <w:right w:val="none" w:sz="0" w:space="0" w:color="auto"/>
                          </w:divBdr>
                        </w:div>
                        <w:div w:id="1513454895">
                          <w:marLeft w:val="0"/>
                          <w:marRight w:val="0"/>
                          <w:marTop w:val="0"/>
                          <w:marBottom w:val="0"/>
                          <w:divBdr>
                            <w:top w:val="none" w:sz="0" w:space="0" w:color="auto"/>
                            <w:left w:val="none" w:sz="0" w:space="0" w:color="auto"/>
                            <w:bottom w:val="none" w:sz="0" w:space="0" w:color="auto"/>
                            <w:right w:val="none" w:sz="0" w:space="0" w:color="auto"/>
                          </w:divBdr>
                        </w:div>
                      </w:divsChild>
                    </w:div>
                    <w:div w:id="293027781">
                      <w:marLeft w:val="0"/>
                      <w:marRight w:val="0"/>
                      <w:marTop w:val="0"/>
                      <w:marBottom w:val="0"/>
                      <w:divBdr>
                        <w:top w:val="none" w:sz="0" w:space="0" w:color="auto"/>
                        <w:left w:val="none" w:sz="0" w:space="0" w:color="auto"/>
                        <w:bottom w:val="none" w:sz="0" w:space="0" w:color="auto"/>
                        <w:right w:val="none" w:sz="0" w:space="0" w:color="auto"/>
                      </w:divBdr>
                    </w:div>
                  </w:divsChild>
                </w:div>
                <w:div w:id="477772503">
                  <w:marLeft w:val="0"/>
                  <w:marRight w:val="0"/>
                  <w:marTop w:val="0"/>
                  <w:marBottom w:val="0"/>
                  <w:divBdr>
                    <w:top w:val="none" w:sz="0" w:space="0" w:color="auto"/>
                    <w:left w:val="none" w:sz="0" w:space="0" w:color="auto"/>
                    <w:bottom w:val="none" w:sz="0" w:space="0" w:color="auto"/>
                    <w:right w:val="none" w:sz="0" w:space="0" w:color="auto"/>
                  </w:divBdr>
                  <w:divsChild>
                    <w:div w:id="1347753640">
                      <w:marLeft w:val="0"/>
                      <w:marRight w:val="0"/>
                      <w:marTop w:val="0"/>
                      <w:marBottom w:val="0"/>
                      <w:divBdr>
                        <w:top w:val="none" w:sz="0" w:space="0" w:color="auto"/>
                        <w:left w:val="none" w:sz="0" w:space="0" w:color="auto"/>
                        <w:bottom w:val="none" w:sz="0" w:space="0" w:color="auto"/>
                        <w:right w:val="none" w:sz="0" w:space="0" w:color="auto"/>
                      </w:divBdr>
                      <w:divsChild>
                        <w:div w:id="1665933902">
                          <w:marLeft w:val="0"/>
                          <w:marRight w:val="0"/>
                          <w:marTop w:val="0"/>
                          <w:marBottom w:val="0"/>
                          <w:divBdr>
                            <w:top w:val="none" w:sz="0" w:space="0" w:color="auto"/>
                            <w:left w:val="none" w:sz="0" w:space="0" w:color="auto"/>
                            <w:bottom w:val="none" w:sz="0" w:space="0" w:color="auto"/>
                            <w:right w:val="none" w:sz="0" w:space="0" w:color="auto"/>
                          </w:divBdr>
                        </w:div>
                        <w:div w:id="258029320">
                          <w:marLeft w:val="0"/>
                          <w:marRight w:val="0"/>
                          <w:marTop w:val="0"/>
                          <w:marBottom w:val="0"/>
                          <w:divBdr>
                            <w:top w:val="none" w:sz="0" w:space="0" w:color="auto"/>
                            <w:left w:val="none" w:sz="0" w:space="0" w:color="auto"/>
                            <w:bottom w:val="none" w:sz="0" w:space="0" w:color="auto"/>
                            <w:right w:val="none" w:sz="0" w:space="0" w:color="auto"/>
                          </w:divBdr>
                        </w:div>
                      </w:divsChild>
                    </w:div>
                    <w:div w:id="1238898126">
                      <w:marLeft w:val="0"/>
                      <w:marRight w:val="0"/>
                      <w:marTop w:val="0"/>
                      <w:marBottom w:val="0"/>
                      <w:divBdr>
                        <w:top w:val="none" w:sz="0" w:space="0" w:color="auto"/>
                        <w:left w:val="none" w:sz="0" w:space="0" w:color="auto"/>
                        <w:bottom w:val="none" w:sz="0" w:space="0" w:color="auto"/>
                        <w:right w:val="none" w:sz="0" w:space="0" w:color="auto"/>
                      </w:divBdr>
                    </w:div>
                  </w:divsChild>
                </w:div>
                <w:div w:id="190650449">
                  <w:marLeft w:val="0"/>
                  <w:marRight w:val="0"/>
                  <w:marTop w:val="0"/>
                  <w:marBottom w:val="0"/>
                  <w:divBdr>
                    <w:top w:val="none" w:sz="0" w:space="0" w:color="auto"/>
                    <w:left w:val="none" w:sz="0" w:space="0" w:color="auto"/>
                    <w:bottom w:val="none" w:sz="0" w:space="0" w:color="auto"/>
                    <w:right w:val="none" w:sz="0" w:space="0" w:color="auto"/>
                  </w:divBdr>
                  <w:divsChild>
                    <w:div w:id="1847788682">
                      <w:marLeft w:val="0"/>
                      <w:marRight w:val="0"/>
                      <w:marTop w:val="0"/>
                      <w:marBottom w:val="0"/>
                      <w:divBdr>
                        <w:top w:val="none" w:sz="0" w:space="0" w:color="auto"/>
                        <w:left w:val="none" w:sz="0" w:space="0" w:color="auto"/>
                        <w:bottom w:val="none" w:sz="0" w:space="0" w:color="auto"/>
                        <w:right w:val="none" w:sz="0" w:space="0" w:color="auto"/>
                      </w:divBdr>
                      <w:divsChild>
                        <w:div w:id="1730574091">
                          <w:marLeft w:val="0"/>
                          <w:marRight w:val="0"/>
                          <w:marTop w:val="0"/>
                          <w:marBottom w:val="0"/>
                          <w:divBdr>
                            <w:top w:val="none" w:sz="0" w:space="0" w:color="auto"/>
                            <w:left w:val="none" w:sz="0" w:space="0" w:color="auto"/>
                            <w:bottom w:val="none" w:sz="0" w:space="0" w:color="auto"/>
                            <w:right w:val="none" w:sz="0" w:space="0" w:color="auto"/>
                          </w:divBdr>
                        </w:div>
                        <w:div w:id="22096845">
                          <w:marLeft w:val="0"/>
                          <w:marRight w:val="0"/>
                          <w:marTop w:val="0"/>
                          <w:marBottom w:val="0"/>
                          <w:divBdr>
                            <w:top w:val="none" w:sz="0" w:space="0" w:color="auto"/>
                            <w:left w:val="none" w:sz="0" w:space="0" w:color="auto"/>
                            <w:bottom w:val="none" w:sz="0" w:space="0" w:color="auto"/>
                            <w:right w:val="none" w:sz="0" w:space="0" w:color="auto"/>
                          </w:divBdr>
                        </w:div>
                      </w:divsChild>
                    </w:div>
                    <w:div w:id="1879009875">
                      <w:marLeft w:val="0"/>
                      <w:marRight w:val="0"/>
                      <w:marTop w:val="0"/>
                      <w:marBottom w:val="0"/>
                      <w:divBdr>
                        <w:top w:val="none" w:sz="0" w:space="0" w:color="auto"/>
                        <w:left w:val="none" w:sz="0" w:space="0" w:color="auto"/>
                        <w:bottom w:val="none" w:sz="0" w:space="0" w:color="auto"/>
                        <w:right w:val="none" w:sz="0" w:space="0" w:color="auto"/>
                      </w:divBdr>
                    </w:div>
                  </w:divsChild>
                </w:div>
                <w:div w:id="1591043639">
                  <w:marLeft w:val="0"/>
                  <w:marRight w:val="0"/>
                  <w:marTop w:val="0"/>
                  <w:marBottom w:val="0"/>
                  <w:divBdr>
                    <w:top w:val="none" w:sz="0" w:space="0" w:color="auto"/>
                    <w:left w:val="none" w:sz="0" w:space="0" w:color="auto"/>
                    <w:bottom w:val="none" w:sz="0" w:space="0" w:color="auto"/>
                    <w:right w:val="none" w:sz="0" w:space="0" w:color="auto"/>
                  </w:divBdr>
                  <w:divsChild>
                    <w:div w:id="249461712">
                      <w:marLeft w:val="0"/>
                      <w:marRight w:val="0"/>
                      <w:marTop w:val="0"/>
                      <w:marBottom w:val="0"/>
                      <w:divBdr>
                        <w:top w:val="none" w:sz="0" w:space="0" w:color="auto"/>
                        <w:left w:val="none" w:sz="0" w:space="0" w:color="auto"/>
                        <w:bottom w:val="none" w:sz="0" w:space="0" w:color="auto"/>
                        <w:right w:val="none" w:sz="0" w:space="0" w:color="auto"/>
                      </w:divBdr>
                      <w:divsChild>
                        <w:div w:id="1604846750">
                          <w:marLeft w:val="0"/>
                          <w:marRight w:val="0"/>
                          <w:marTop w:val="0"/>
                          <w:marBottom w:val="0"/>
                          <w:divBdr>
                            <w:top w:val="none" w:sz="0" w:space="0" w:color="auto"/>
                            <w:left w:val="none" w:sz="0" w:space="0" w:color="auto"/>
                            <w:bottom w:val="none" w:sz="0" w:space="0" w:color="auto"/>
                            <w:right w:val="none" w:sz="0" w:space="0" w:color="auto"/>
                          </w:divBdr>
                        </w:div>
                        <w:div w:id="717438984">
                          <w:marLeft w:val="0"/>
                          <w:marRight w:val="0"/>
                          <w:marTop w:val="0"/>
                          <w:marBottom w:val="0"/>
                          <w:divBdr>
                            <w:top w:val="none" w:sz="0" w:space="0" w:color="auto"/>
                            <w:left w:val="none" w:sz="0" w:space="0" w:color="auto"/>
                            <w:bottom w:val="none" w:sz="0" w:space="0" w:color="auto"/>
                            <w:right w:val="none" w:sz="0" w:space="0" w:color="auto"/>
                          </w:divBdr>
                        </w:div>
                      </w:divsChild>
                    </w:div>
                    <w:div w:id="4039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46533">
      <w:bodyDiv w:val="1"/>
      <w:marLeft w:val="0"/>
      <w:marRight w:val="0"/>
      <w:marTop w:val="0"/>
      <w:marBottom w:val="0"/>
      <w:divBdr>
        <w:top w:val="none" w:sz="0" w:space="0" w:color="auto"/>
        <w:left w:val="none" w:sz="0" w:space="0" w:color="auto"/>
        <w:bottom w:val="none" w:sz="0" w:space="0" w:color="auto"/>
        <w:right w:val="none" w:sz="0" w:space="0" w:color="auto"/>
      </w:divBdr>
      <w:divsChild>
        <w:div w:id="693725627">
          <w:marLeft w:val="0"/>
          <w:marRight w:val="0"/>
          <w:marTop w:val="0"/>
          <w:marBottom w:val="0"/>
          <w:divBdr>
            <w:top w:val="none" w:sz="0" w:space="0" w:color="auto"/>
            <w:left w:val="none" w:sz="0" w:space="0" w:color="auto"/>
            <w:bottom w:val="none" w:sz="0" w:space="0" w:color="auto"/>
            <w:right w:val="none" w:sz="0" w:space="0" w:color="auto"/>
          </w:divBdr>
          <w:divsChild>
            <w:div w:id="1716201929">
              <w:marLeft w:val="0"/>
              <w:marRight w:val="0"/>
              <w:marTop w:val="0"/>
              <w:marBottom w:val="0"/>
              <w:divBdr>
                <w:top w:val="none" w:sz="0" w:space="0" w:color="auto"/>
                <w:left w:val="none" w:sz="0" w:space="0" w:color="auto"/>
                <w:bottom w:val="none" w:sz="0" w:space="0" w:color="auto"/>
                <w:right w:val="none" w:sz="0" w:space="0" w:color="auto"/>
              </w:divBdr>
              <w:divsChild>
                <w:div w:id="891699624">
                  <w:marLeft w:val="0"/>
                  <w:marRight w:val="0"/>
                  <w:marTop w:val="0"/>
                  <w:marBottom w:val="0"/>
                  <w:divBdr>
                    <w:top w:val="none" w:sz="0" w:space="0" w:color="auto"/>
                    <w:left w:val="none" w:sz="0" w:space="0" w:color="auto"/>
                    <w:bottom w:val="none" w:sz="0" w:space="0" w:color="auto"/>
                    <w:right w:val="none" w:sz="0" w:space="0" w:color="auto"/>
                  </w:divBdr>
                  <w:divsChild>
                    <w:div w:id="1904752615">
                      <w:marLeft w:val="0"/>
                      <w:marRight w:val="0"/>
                      <w:marTop w:val="0"/>
                      <w:marBottom w:val="0"/>
                      <w:divBdr>
                        <w:top w:val="none" w:sz="0" w:space="0" w:color="auto"/>
                        <w:left w:val="none" w:sz="0" w:space="0" w:color="auto"/>
                        <w:bottom w:val="none" w:sz="0" w:space="0" w:color="auto"/>
                        <w:right w:val="none" w:sz="0" w:space="0" w:color="auto"/>
                      </w:divBdr>
                      <w:divsChild>
                        <w:div w:id="6651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578333">
      <w:bodyDiv w:val="1"/>
      <w:marLeft w:val="0"/>
      <w:marRight w:val="0"/>
      <w:marTop w:val="0"/>
      <w:marBottom w:val="0"/>
      <w:divBdr>
        <w:top w:val="none" w:sz="0" w:space="0" w:color="auto"/>
        <w:left w:val="none" w:sz="0" w:space="0" w:color="auto"/>
        <w:bottom w:val="none" w:sz="0" w:space="0" w:color="auto"/>
        <w:right w:val="none" w:sz="0" w:space="0" w:color="auto"/>
      </w:divBdr>
    </w:div>
    <w:div w:id="1469737011">
      <w:bodyDiv w:val="1"/>
      <w:marLeft w:val="0"/>
      <w:marRight w:val="0"/>
      <w:marTop w:val="0"/>
      <w:marBottom w:val="0"/>
      <w:divBdr>
        <w:top w:val="none" w:sz="0" w:space="0" w:color="auto"/>
        <w:left w:val="none" w:sz="0" w:space="0" w:color="auto"/>
        <w:bottom w:val="none" w:sz="0" w:space="0" w:color="auto"/>
        <w:right w:val="none" w:sz="0" w:space="0" w:color="auto"/>
      </w:divBdr>
      <w:divsChild>
        <w:div w:id="658383259">
          <w:marLeft w:val="0"/>
          <w:marRight w:val="0"/>
          <w:marTop w:val="0"/>
          <w:marBottom w:val="0"/>
          <w:divBdr>
            <w:top w:val="none" w:sz="0" w:space="0" w:color="auto"/>
            <w:left w:val="none" w:sz="0" w:space="0" w:color="auto"/>
            <w:bottom w:val="none" w:sz="0" w:space="0" w:color="auto"/>
            <w:right w:val="none" w:sz="0" w:space="0" w:color="auto"/>
          </w:divBdr>
          <w:divsChild>
            <w:div w:id="13606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mcp.org.uk/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mcp.org.uk/about/data-protection/resources/guidenotes/gdp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mcp.org.uk/about/data-protection/resources/guidenotes/gdpr"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cp:lastPrinted>2018-03-05T18:20:00Z</cp:lastPrinted>
  <dcterms:created xsi:type="dcterms:W3CDTF">2018-04-04T21:24:00Z</dcterms:created>
  <dcterms:modified xsi:type="dcterms:W3CDTF">2018-04-04T21:31:00Z</dcterms:modified>
</cp:coreProperties>
</file>